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CCF19" w14:textId="77777777" w:rsidR="00417A39" w:rsidRDefault="00417A39" w:rsidP="008007A4">
      <w:pPr>
        <w:spacing w:line="276" w:lineRule="auto"/>
        <w:jc w:val="center"/>
        <w:rPr>
          <w:rFonts w:cs="Arial"/>
          <w:b/>
          <w:color w:val="auto"/>
          <w:sz w:val="24"/>
          <w:szCs w:val="24"/>
          <w:lang w:val="pt-BR"/>
        </w:rPr>
      </w:pPr>
    </w:p>
    <w:p w14:paraId="683317BC" w14:textId="41315716" w:rsidR="008F4361" w:rsidRPr="007A4F8F" w:rsidRDefault="00F95A55" w:rsidP="008007A4">
      <w:pPr>
        <w:spacing w:line="276" w:lineRule="auto"/>
        <w:jc w:val="center"/>
        <w:rPr>
          <w:rFonts w:cs="Arial"/>
          <w:b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>CONVENÇÃO COLETIVA DE TRABALHO</w:t>
      </w:r>
    </w:p>
    <w:p w14:paraId="1CE6BEBC" w14:textId="77777777" w:rsidR="008A737A" w:rsidRPr="007A4F8F" w:rsidRDefault="008A737A" w:rsidP="008007A4">
      <w:pPr>
        <w:spacing w:line="276" w:lineRule="auto"/>
        <w:jc w:val="center"/>
        <w:rPr>
          <w:rFonts w:cs="Arial"/>
          <w:b/>
          <w:color w:val="auto"/>
          <w:sz w:val="24"/>
          <w:szCs w:val="24"/>
          <w:lang w:val="pt-BR"/>
        </w:rPr>
      </w:pPr>
    </w:p>
    <w:p w14:paraId="4313A5FF" w14:textId="77777777" w:rsidR="008A737A" w:rsidRPr="007A4F8F" w:rsidRDefault="00F95A55" w:rsidP="008007A4">
      <w:pPr>
        <w:spacing w:line="276" w:lineRule="auto"/>
        <w:jc w:val="center"/>
        <w:rPr>
          <w:rFonts w:cs="Arial"/>
          <w:b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PARTICIPAÇÃO DOS EMPREGADOS </w:t>
      </w:r>
    </w:p>
    <w:p w14:paraId="0B22748C" w14:textId="7077E831" w:rsidR="00F95A55" w:rsidRPr="007A4F8F" w:rsidRDefault="00F95A55" w:rsidP="008007A4">
      <w:pPr>
        <w:spacing w:line="276" w:lineRule="auto"/>
        <w:jc w:val="center"/>
        <w:rPr>
          <w:rFonts w:cs="Arial"/>
          <w:b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NOS LUCROS </w:t>
      </w:r>
      <w:r w:rsidR="006C32BA" w:rsidRPr="007A4F8F">
        <w:rPr>
          <w:rFonts w:cs="Arial"/>
          <w:b/>
          <w:color w:val="auto"/>
          <w:sz w:val="24"/>
          <w:szCs w:val="24"/>
          <w:lang w:val="pt-BR"/>
        </w:rPr>
        <w:t>OU</w:t>
      </w: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 RESULTADOS DOS BANCOS</w:t>
      </w:r>
    </w:p>
    <w:p w14:paraId="43DDCBE4" w14:textId="77777777" w:rsidR="00F95A55" w:rsidRPr="007A4F8F" w:rsidRDefault="00F95A55" w:rsidP="008007A4">
      <w:pPr>
        <w:spacing w:line="276" w:lineRule="auto"/>
        <w:jc w:val="center"/>
        <w:rPr>
          <w:rFonts w:cs="Arial"/>
          <w:b/>
          <w:color w:val="auto"/>
          <w:sz w:val="24"/>
          <w:szCs w:val="24"/>
          <w:lang w:val="pt-BR"/>
        </w:rPr>
      </w:pPr>
    </w:p>
    <w:p w14:paraId="2EE3CA0A" w14:textId="5E38573A" w:rsidR="00F95A55" w:rsidRPr="007A4F8F" w:rsidRDefault="00F95A55" w:rsidP="008007A4">
      <w:pPr>
        <w:spacing w:line="276" w:lineRule="auto"/>
        <w:jc w:val="center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color w:val="auto"/>
          <w:sz w:val="24"/>
          <w:szCs w:val="24"/>
          <w:lang w:val="pt-BR"/>
        </w:rPr>
        <w:t>EXERCÍCIOS 2018</w:t>
      </w:r>
      <w:r w:rsidR="008B2F5E" w:rsidRPr="007A4F8F">
        <w:rPr>
          <w:rFonts w:cs="Arial"/>
          <w:color w:val="auto"/>
          <w:sz w:val="24"/>
          <w:szCs w:val="24"/>
          <w:lang w:val="pt-BR"/>
        </w:rPr>
        <w:t xml:space="preserve"> e</w:t>
      </w:r>
      <w:r w:rsidR="007A4F8F" w:rsidRPr="007A4F8F">
        <w:rPr>
          <w:rFonts w:cs="Arial"/>
          <w:color w:val="auto"/>
          <w:sz w:val="24"/>
          <w:szCs w:val="24"/>
          <w:lang w:val="pt-BR"/>
        </w:rPr>
        <w:t xml:space="preserve"> </w:t>
      </w:r>
      <w:r w:rsidRPr="007A4F8F">
        <w:rPr>
          <w:rFonts w:cs="Arial"/>
          <w:color w:val="auto"/>
          <w:sz w:val="24"/>
          <w:szCs w:val="24"/>
          <w:lang w:val="pt-BR"/>
        </w:rPr>
        <w:t>2019</w:t>
      </w:r>
    </w:p>
    <w:p w14:paraId="73CA9DCC" w14:textId="77777777" w:rsidR="00F95A55" w:rsidRPr="007A4F8F" w:rsidRDefault="00F95A55" w:rsidP="008007A4">
      <w:pPr>
        <w:spacing w:line="276" w:lineRule="auto"/>
        <w:jc w:val="both"/>
        <w:rPr>
          <w:rFonts w:cs="Arial"/>
          <w:b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</w:p>
    <w:p w14:paraId="13C54754" w14:textId="77777777" w:rsidR="00F95A55" w:rsidRPr="007A4F8F" w:rsidRDefault="00F95A55" w:rsidP="008007A4">
      <w:pPr>
        <w:spacing w:line="276" w:lineRule="auto"/>
        <w:jc w:val="both"/>
        <w:rPr>
          <w:rFonts w:cs="Arial"/>
          <w:b/>
          <w:color w:val="auto"/>
          <w:sz w:val="24"/>
          <w:szCs w:val="24"/>
          <w:lang w:val="pt-BR"/>
        </w:rPr>
      </w:pPr>
    </w:p>
    <w:p w14:paraId="124E1C6A" w14:textId="3DC1B399" w:rsidR="006E5A6C" w:rsidRPr="007A4F8F" w:rsidRDefault="00E10AE8" w:rsidP="008007A4">
      <w:pPr>
        <w:spacing w:line="276" w:lineRule="auto"/>
        <w:jc w:val="both"/>
        <w:rPr>
          <w:rFonts w:cs="Arial"/>
          <w:b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>CLÁUSULA 1ª</w:t>
      </w:r>
      <w:r w:rsidR="005B650C" w:rsidRPr="007A4F8F">
        <w:rPr>
          <w:rFonts w:cs="Arial"/>
          <w:b/>
          <w:color w:val="auto"/>
          <w:sz w:val="24"/>
          <w:szCs w:val="24"/>
          <w:lang w:val="pt-BR"/>
        </w:rPr>
        <w:t xml:space="preserve"> -</w:t>
      </w:r>
      <w:r w:rsidR="007308C6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PARTICIPAÇÃO NOS LUCROS OU RESULTADOS (</w:t>
      </w:r>
      <w:r w:rsidR="008A737A" w:rsidRPr="007A4F8F">
        <w:rPr>
          <w:rFonts w:cs="Arial"/>
          <w:b/>
          <w:color w:val="auto"/>
          <w:sz w:val="24"/>
          <w:szCs w:val="24"/>
          <w:lang w:val="pt-BR"/>
        </w:rPr>
        <w:t>PLR</w:t>
      </w:r>
      <w:r w:rsidRPr="007A4F8F">
        <w:rPr>
          <w:rFonts w:cs="Arial"/>
          <w:b/>
          <w:color w:val="auto"/>
          <w:sz w:val="24"/>
          <w:szCs w:val="24"/>
          <w:lang w:val="pt-BR"/>
        </w:rPr>
        <w:t>)</w:t>
      </w:r>
      <w:r w:rsidR="00B43D00" w:rsidRPr="007A4F8F">
        <w:rPr>
          <w:rFonts w:cs="Arial"/>
          <w:b/>
          <w:color w:val="auto"/>
          <w:sz w:val="24"/>
          <w:szCs w:val="24"/>
          <w:lang w:val="pt-BR"/>
        </w:rPr>
        <w:t xml:space="preserve"> -</w:t>
      </w:r>
      <w:r w:rsidR="007308C6" w:rsidRPr="007A4F8F">
        <w:rPr>
          <w:rFonts w:cs="Arial"/>
          <w:b/>
          <w:color w:val="auto"/>
          <w:sz w:val="24"/>
          <w:szCs w:val="24"/>
          <w:lang w:val="pt-BR"/>
        </w:rPr>
        <w:t xml:space="preserve"> E</w:t>
      </w:r>
      <w:r w:rsidR="00CC4476" w:rsidRPr="007A4F8F">
        <w:rPr>
          <w:rFonts w:cs="Arial"/>
          <w:b/>
          <w:color w:val="auto"/>
          <w:sz w:val="24"/>
          <w:szCs w:val="24"/>
          <w:lang w:val="pt-BR"/>
        </w:rPr>
        <w:t xml:space="preserve">XERCÍCIO </w:t>
      </w:r>
      <w:r w:rsidR="006E5A6C" w:rsidRPr="007A4F8F">
        <w:rPr>
          <w:rFonts w:cs="Arial"/>
          <w:b/>
          <w:color w:val="auto"/>
          <w:sz w:val="24"/>
          <w:szCs w:val="24"/>
          <w:lang w:val="pt-BR"/>
        </w:rPr>
        <w:t>201</w:t>
      </w:r>
      <w:r w:rsidR="007308C6" w:rsidRPr="007A4F8F">
        <w:rPr>
          <w:rFonts w:cs="Arial"/>
          <w:b/>
          <w:color w:val="auto"/>
          <w:sz w:val="24"/>
          <w:szCs w:val="24"/>
          <w:lang w:val="pt-BR"/>
        </w:rPr>
        <w:t>8</w:t>
      </w:r>
      <w:r w:rsidR="00CC4476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</w:p>
    <w:p w14:paraId="59A4B924" w14:textId="77777777" w:rsidR="004A05BE" w:rsidRPr="007A4F8F" w:rsidRDefault="004A05BE" w:rsidP="008007A4">
      <w:pPr>
        <w:spacing w:line="276" w:lineRule="auto"/>
        <w:jc w:val="both"/>
        <w:rPr>
          <w:rFonts w:cs="Arial"/>
          <w:b/>
          <w:color w:val="auto"/>
          <w:sz w:val="24"/>
          <w:szCs w:val="24"/>
          <w:lang w:val="pt-BR"/>
        </w:rPr>
      </w:pPr>
    </w:p>
    <w:p w14:paraId="1F5F817B" w14:textId="1B36F990" w:rsidR="00E10AE8" w:rsidRPr="007A4F8F" w:rsidRDefault="00E10AE8" w:rsidP="008007A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color w:val="auto"/>
          <w:sz w:val="24"/>
          <w:szCs w:val="24"/>
          <w:lang w:val="pt-BR"/>
        </w:rPr>
        <w:t xml:space="preserve">Ao empregado admitido até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31.</w:t>
      </w:r>
      <w:r w:rsidR="004E1005" w:rsidRPr="007A4F8F">
        <w:rPr>
          <w:rFonts w:cs="Arial"/>
          <w:b/>
          <w:color w:val="auto"/>
          <w:sz w:val="24"/>
          <w:szCs w:val="24"/>
          <w:lang w:val="pt-BR"/>
        </w:rPr>
        <w:t>12</w:t>
      </w:r>
      <w:r w:rsidRPr="007A4F8F">
        <w:rPr>
          <w:rFonts w:cs="Arial"/>
          <w:b/>
          <w:color w:val="auto"/>
          <w:sz w:val="24"/>
          <w:szCs w:val="24"/>
          <w:lang w:val="pt-BR"/>
        </w:rPr>
        <w:t>.20</w:t>
      </w:r>
      <w:r w:rsidR="004E1005" w:rsidRPr="007A4F8F">
        <w:rPr>
          <w:rFonts w:cs="Arial"/>
          <w:b/>
          <w:color w:val="auto"/>
          <w:sz w:val="24"/>
          <w:szCs w:val="24"/>
          <w:lang w:val="pt-BR"/>
        </w:rPr>
        <w:t>17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</w:t>
      </w:r>
      <w:r w:rsidR="00892B40" w:rsidRPr="007A4F8F">
        <w:rPr>
          <w:rFonts w:cs="Arial"/>
          <w:color w:val="auto"/>
          <w:sz w:val="24"/>
          <w:szCs w:val="24"/>
          <w:lang w:val="pt-BR"/>
        </w:rPr>
        <w:t xml:space="preserve">e 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em efetivo exercício em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31.12.201</w:t>
      </w:r>
      <w:r w:rsidR="0079431E" w:rsidRPr="007A4F8F">
        <w:rPr>
          <w:rFonts w:cs="Arial"/>
          <w:b/>
          <w:color w:val="auto"/>
          <w:sz w:val="24"/>
          <w:szCs w:val="24"/>
          <w:lang w:val="pt-BR"/>
        </w:rPr>
        <w:t>8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, convenciona-se o pagamento pelo banco, até </w:t>
      </w:r>
      <w:r w:rsidR="00A260A5" w:rsidRPr="007A4F8F">
        <w:rPr>
          <w:rFonts w:cs="Arial"/>
          <w:b/>
          <w:color w:val="auto"/>
          <w:sz w:val="24"/>
          <w:szCs w:val="24"/>
          <w:lang w:val="pt-BR"/>
        </w:rPr>
        <w:t>01</w:t>
      </w:r>
      <w:r w:rsidRPr="007A4F8F">
        <w:rPr>
          <w:rFonts w:cs="Arial"/>
          <w:b/>
          <w:color w:val="auto"/>
          <w:sz w:val="24"/>
          <w:szCs w:val="24"/>
          <w:lang w:val="pt-BR"/>
        </w:rPr>
        <w:t>.03.201</w:t>
      </w:r>
      <w:r w:rsidR="0079431E" w:rsidRPr="007A4F8F">
        <w:rPr>
          <w:rFonts w:cs="Arial"/>
          <w:b/>
          <w:color w:val="auto"/>
          <w:sz w:val="24"/>
          <w:szCs w:val="24"/>
          <w:lang w:val="pt-BR"/>
        </w:rPr>
        <w:t>9</w:t>
      </w:r>
      <w:r w:rsidRPr="007A4F8F">
        <w:rPr>
          <w:rFonts w:cs="Arial"/>
          <w:b/>
          <w:color w:val="auto"/>
          <w:sz w:val="24"/>
          <w:szCs w:val="24"/>
          <w:lang w:val="pt-BR"/>
        </w:rPr>
        <w:t>,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a título de “PLR”, </w:t>
      </w:r>
      <w:r w:rsidR="006C32BA" w:rsidRPr="007A4F8F">
        <w:rPr>
          <w:rFonts w:cs="Arial"/>
          <w:color w:val="auto"/>
          <w:sz w:val="24"/>
          <w:szCs w:val="24"/>
          <w:lang w:val="pt-BR"/>
        </w:rPr>
        <w:t xml:space="preserve">de 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até 15% (quinze por cento) do lucro líquido do exercício de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201</w:t>
      </w:r>
      <w:r w:rsidR="0079431E" w:rsidRPr="007A4F8F">
        <w:rPr>
          <w:rFonts w:cs="Arial"/>
          <w:b/>
          <w:color w:val="auto"/>
          <w:sz w:val="24"/>
          <w:szCs w:val="24"/>
          <w:lang w:val="pt-BR"/>
        </w:rPr>
        <w:t>8</w:t>
      </w:r>
      <w:r w:rsidRPr="007A4F8F">
        <w:rPr>
          <w:rFonts w:cs="Arial"/>
          <w:color w:val="auto"/>
          <w:sz w:val="24"/>
          <w:szCs w:val="24"/>
          <w:lang w:val="pt-BR"/>
        </w:rPr>
        <w:t>,</w:t>
      </w:r>
      <w:r w:rsidR="006C32BA" w:rsidRPr="007A4F8F">
        <w:rPr>
          <w:rFonts w:cs="Arial"/>
          <w:color w:val="auto"/>
          <w:sz w:val="24"/>
          <w:szCs w:val="24"/>
          <w:lang w:val="pt-BR"/>
        </w:rPr>
        <w:t xml:space="preserve"> a qual será composta de duas parcelas, uma denominada Regra Básica e outra de Parcela Adicional, </w:t>
      </w:r>
      <w:r w:rsidRPr="007A4F8F">
        <w:rPr>
          <w:rFonts w:cs="Arial"/>
          <w:color w:val="auto"/>
          <w:sz w:val="24"/>
          <w:szCs w:val="24"/>
          <w:lang w:val="pt-BR"/>
        </w:rPr>
        <w:t>mediante a aplicação das regras estabelecidas nesta cláusula:</w:t>
      </w:r>
    </w:p>
    <w:p w14:paraId="2DF718A3" w14:textId="77777777" w:rsidR="00E10AE8" w:rsidRPr="007A4F8F" w:rsidRDefault="00E10AE8" w:rsidP="008007A4">
      <w:pPr>
        <w:spacing w:line="276" w:lineRule="auto"/>
        <w:ind w:firstLine="1"/>
        <w:jc w:val="both"/>
        <w:rPr>
          <w:rFonts w:cs="Arial"/>
          <w:color w:val="auto"/>
          <w:sz w:val="24"/>
          <w:szCs w:val="24"/>
          <w:lang w:val="pt-BR"/>
        </w:rPr>
      </w:pPr>
    </w:p>
    <w:p w14:paraId="7B78ED98" w14:textId="4CFB8135" w:rsidR="00E10AE8" w:rsidRPr="007A4F8F" w:rsidRDefault="00893DE5" w:rsidP="008A737A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A4F8F">
        <w:rPr>
          <w:rFonts w:ascii="Arial" w:hAnsi="Arial" w:cs="Arial"/>
          <w:sz w:val="24"/>
          <w:szCs w:val="24"/>
        </w:rPr>
        <w:t>Regra Básica</w:t>
      </w:r>
    </w:p>
    <w:p w14:paraId="693FCBE3" w14:textId="714C83D6" w:rsidR="00E10AE8" w:rsidRPr="007A4F8F" w:rsidRDefault="00E10AE8" w:rsidP="008A737A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color w:val="auto"/>
          <w:sz w:val="24"/>
          <w:szCs w:val="24"/>
          <w:lang w:val="pt-BR"/>
        </w:rPr>
        <w:t>Esta parcela corresponderá a 90</w:t>
      </w: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% </w:t>
      </w:r>
      <w:r w:rsidRPr="007A4F8F">
        <w:rPr>
          <w:rFonts w:cs="Arial"/>
          <w:color w:val="auto"/>
          <w:sz w:val="24"/>
          <w:szCs w:val="24"/>
          <w:lang w:val="pt-BR"/>
        </w:rPr>
        <w:t>(noventa por cento) do salário-base acrescido das verbas fixas de natureza salarial</w:t>
      </w:r>
      <w:r w:rsidR="00B91F1A" w:rsidRPr="007A4F8F">
        <w:rPr>
          <w:rFonts w:cs="Arial"/>
          <w:color w:val="auto"/>
          <w:sz w:val="24"/>
          <w:szCs w:val="24"/>
          <w:lang w:val="pt-BR"/>
        </w:rPr>
        <w:t xml:space="preserve">, vigentes em </w:t>
      </w:r>
      <w:r w:rsidR="00B91F1A" w:rsidRPr="007A4F8F">
        <w:rPr>
          <w:rFonts w:cs="Arial"/>
          <w:b/>
          <w:color w:val="auto"/>
          <w:sz w:val="24"/>
          <w:szCs w:val="24"/>
          <w:lang w:val="pt-BR"/>
        </w:rPr>
        <w:t>31.08.2018</w:t>
      </w:r>
      <w:r w:rsidR="00B91F1A" w:rsidRPr="007A4F8F">
        <w:rPr>
          <w:rFonts w:cs="Arial"/>
          <w:color w:val="auto"/>
          <w:sz w:val="24"/>
          <w:szCs w:val="24"/>
          <w:lang w:val="pt-BR"/>
        </w:rPr>
        <w:t xml:space="preserve"> e 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reajustados em </w:t>
      </w:r>
      <w:r w:rsidR="000D1344" w:rsidRPr="007A4F8F">
        <w:rPr>
          <w:rFonts w:cs="Arial"/>
          <w:b/>
          <w:color w:val="auto"/>
          <w:sz w:val="24"/>
          <w:szCs w:val="24"/>
          <w:lang w:val="pt-BR"/>
        </w:rPr>
        <w:t>01.09.201</w:t>
      </w:r>
      <w:r w:rsidR="0079431E" w:rsidRPr="007A4F8F">
        <w:rPr>
          <w:rFonts w:cs="Arial"/>
          <w:b/>
          <w:color w:val="auto"/>
          <w:sz w:val="24"/>
          <w:szCs w:val="24"/>
          <w:lang w:val="pt-BR"/>
        </w:rPr>
        <w:t>8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, mais o valor fixo de </w:t>
      </w: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R$ </w:t>
      </w:r>
      <w:r w:rsidR="00FB0A3E">
        <w:rPr>
          <w:rFonts w:cs="Arial"/>
          <w:b/>
          <w:color w:val="auto"/>
          <w:sz w:val="24"/>
          <w:szCs w:val="24"/>
          <w:lang w:val="pt-BR"/>
        </w:rPr>
        <w:t>2.355,76</w:t>
      </w:r>
      <w:r w:rsidR="00E2745A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(</w:t>
      </w:r>
      <w:r w:rsidR="00E2745A" w:rsidRPr="007A4F8F">
        <w:rPr>
          <w:rFonts w:cs="Arial"/>
          <w:b/>
          <w:color w:val="auto"/>
          <w:sz w:val="24"/>
          <w:szCs w:val="24"/>
          <w:lang w:val="pt-BR"/>
        </w:rPr>
        <w:t xml:space="preserve">dois </w:t>
      </w: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mil, </w:t>
      </w:r>
      <w:r w:rsidR="00FB0A3E">
        <w:rPr>
          <w:rFonts w:cs="Arial"/>
          <w:b/>
          <w:color w:val="auto"/>
          <w:sz w:val="24"/>
          <w:szCs w:val="24"/>
          <w:lang w:val="pt-BR"/>
        </w:rPr>
        <w:t>trezentos e cinquenta e cinco</w:t>
      </w:r>
      <w:r w:rsidR="00941B34" w:rsidRPr="007A4F8F">
        <w:rPr>
          <w:rFonts w:cs="Arial"/>
          <w:b/>
          <w:color w:val="auto"/>
          <w:sz w:val="24"/>
          <w:szCs w:val="24"/>
          <w:lang w:val="pt-BR"/>
        </w:rPr>
        <w:t xml:space="preserve"> reais </w:t>
      </w:r>
      <w:r w:rsidR="00E2745A" w:rsidRPr="007A4F8F">
        <w:rPr>
          <w:rFonts w:cs="Arial"/>
          <w:b/>
          <w:color w:val="auto"/>
          <w:sz w:val="24"/>
          <w:szCs w:val="24"/>
          <w:lang w:val="pt-BR"/>
        </w:rPr>
        <w:t xml:space="preserve">e </w:t>
      </w:r>
      <w:r w:rsidR="00FB0A3E">
        <w:rPr>
          <w:rFonts w:cs="Arial"/>
          <w:b/>
          <w:color w:val="auto"/>
          <w:sz w:val="24"/>
          <w:szCs w:val="24"/>
          <w:lang w:val="pt-BR"/>
        </w:rPr>
        <w:t>setenta e seis</w:t>
      </w:r>
      <w:r w:rsidR="00F319A8" w:rsidRPr="007A4F8F">
        <w:rPr>
          <w:rFonts w:cs="Arial"/>
          <w:b/>
          <w:color w:val="auto"/>
          <w:sz w:val="24"/>
          <w:szCs w:val="24"/>
          <w:lang w:val="pt-BR"/>
        </w:rPr>
        <w:t xml:space="preserve"> centavos</w:t>
      </w:r>
      <w:r w:rsidRPr="007A4F8F">
        <w:rPr>
          <w:rFonts w:cs="Arial"/>
          <w:b/>
          <w:color w:val="auto"/>
          <w:sz w:val="24"/>
          <w:szCs w:val="24"/>
          <w:lang w:val="pt-BR"/>
        </w:rPr>
        <w:t>)</w:t>
      </w:r>
      <w:r w:rsidR="00C65FAD" w:rsidRPr="007A4F8F">
        <w:rPr>
          <w:rFonts w:cs="Arial"/>
          <w:color w:val="auto"/>
          <w:sz w:val="24"/>
          <w:szCs w:val="24"/>
          <w:lang w:val="pt-BR"/>
        </w:rPr>
        <w:t xml:space="preserve">, 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limitada ao valor individual de </w:t>
      </w: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R$ </w:t>
      </w:r>
      <w:r w:rsidR="003E191E" w:rsidRPr="007A4F8F">
        <w:rPr>
          <w:rFonts w:cs="Arial"/>
          <w:b/>
          <w:color w:val="auto"/>
          <w:sz w:val="24"/>
          <w:szCs w:val="24"/>
          <w:lang w:val="pt-BR"/>
        </w:rPr>
        <w:t>12.</w:t>
      </w:r>
      <w:r w:rsidR="00FB0A3E">
        <w:rPr>
          <w:rFonts w:cs="Arial"/>
          <w:b/>
          <w:color w:val="auto"/>
          <w:sz w:val="24"/>
          <w:szCs w:val="24"/>
          <w:lang w:val="pt-BR"/>
        </w:rPr>
        <w:t>637,50</w:t>
      </w:r>
      <w:r w:rsidR="00941B34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(</w:t>
      </w:r>
      <w:proofErr w:type="gramStart"/>
      <w:r w:rsidR="003E191E" w:rsidRPr="007A4F8F">
        <w:rPr>
          <w:rFonts w:cs="Arial"/>
          <w:b/>
          <w:color w:val="auto"/>
          <w:sz w:val="24"/>
          <w:szCs w:val="24"/>
          <w:lang w:val="pt-BR"/>
        </w:rPr>
        <w:t>doze</w:t>
      </w:r>
      <w:r w:rsidR="00941B34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="00E2745A" w:rsidRPr="007A4F8F">
        <w:rPr>
          <w:rFonts w:cs="Arial"/>
          <w:b/>
          <w:color w:val="auto"/>
          <w:sz w:val="24"/>
          <w:szCs w:val="24"/>
          <w:lang w:val="pt-BR"/>
        </w:rPr>
        <w:t xml:space="preserve">mil, </w:t>
      </w:r>
      <w:r w:rsidR="00FB0A3E">
        <w:rPr>
          <w:rFonts w:cs="Arial"/>
          <w:b/>
          <w:color w:val="auto"/>
          <w:sz w:val="24"/>
          <w:szCs w:val="24"/>
          <w:lang w:val="pt-BR"/>
        </w:rPr>
        <w:t xml:space="preserve">seiscentos e </w:t>
      </w:r>
      <w:r w:rsidR="003E191E" w:rsidRPr="007A4F8F">
        <w:rPr>
          <w:rFonts w:cs="Arial"/>
          <w:b/>
          <w:color w:val="auto"/>
          <w:sz w:val="24"/>
          <w:szCs w:val="24"/>
          <w:lang w:val="pt-BR"/>
        </w:rPr>
        <w:t>trinta e</w:t>
      </w:r>
      <w:proofErr w:type="gramEnd"/>
      <w:r w:rsidR="003E191E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="00FB0A3E">
        <w:rPr>
          <w:rFonts w:cs="Arial"/>
          <w:b/>
          <w:color w:val="auto"/>
          <w:sz w:val="24"/>
          <w:szCs w:val="24"/>
          <w:lang w:val="pt-BR"/>
        </w:rPr>
        <w:t>sete</w:t>
      </w:r>
      <w:r w:rsidR="00941B34" w:rsidRPr="007A4F8F">
        <w:rPr>
          <w:rFonts w:cs="Arial"/>
          <w:b/>
          <w:color w:val="auto"/>
          <w:sz w:val="24"/>
          <w:szCs w:val="24"/>
          <w:lang w:val="pt-BR"/>
        </w:rPr>
        <w:t xml:space="preserve"> reais e </w:t>
      </w:r>
      <w:r w:rsidR="00FB0A3E">
        <w:rPr>
          <w:rFonts w:cs="Arial"/>
          <w:b/>
          <w:color w:val="auto"/>
          <w:sz w:val="24"/>
          <w:szCs w:val="24"/>
          <w:lang w:val="pt-BR"/>
        </w:rPr>
        <w:t>cinquenta</w:t>
      </w:r>
      <w:r w:rsidR="00941B34" w:rsidRPr="007A4F8F">
        <w:rPr>
          <w:rFonts w:cs="Arial"/>
          <w:b/>
          <w:color w:val="auto"/>
          <w:sz w:val="24"/>
          <w:szCs w:val="24"/>
          <w:lang w:val="pt-BR"/>
        </w:rPr>
        <w:t xml:space="preserve"> centavos</w:t>
      </w:r>
      <w:r w:rsidRPr="007A4F8F">
        <w:rPr>
          <w:rFonts w:cs="Arial"/>
          <w:b/>
          <w:color w:val="auto"/>
          <w:sz w:val="24"/>
          <w:szCs w:val="24"/>
          <w:lang w:val="pt-BR"/>
        </w:rPr>
        <w:t>)</w:t>
      </w:r>
      <w:r w:rsidRPr="007A4F8F">
        <w:rPr>
          <w:rFonts w:cs="Arial"/>
          <w:color w:val="auto"/>
          <w:sz w:val="24"/>
          <w:szCs w:val="24"/>
          <w:lang w:val="pt-BR"/>
        </w:rPr>
        <w:t>. O percentual, o valor fixo e o limite máximo convencionados na “</w:t>
      </w:r>
      <w:r w:rsidR="00AD18AC" w:rsidRPr="007A4F8F">
        <w:rPr>
          <w:rFonts w:cs="Arial"/>
          <w:color w:val="auto"/>
          <w:sz w:val="24"/>
          <w:szCs w:val="24"/>
          <w:lang w:val="pt-BR"/>
        </w:rPr>
        <w:t>Regra Básica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” observarão, em face do exercício </w:t>
      </w:r>
      <w:r w:rsidR="004E1005" w:rsidRPr="007A4F8F">
        <w:rPr>
          <w:rFonts w:cs="Arial"/>
          <w:color w:val="auto"/>
          <w:sz w:val="24"/>
          <w:szCs w:val="24"/>
          <w:lang w:val="pt-BR"/>
        </w:rPr>
        <w:t xml:space="preserve">de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201</w:t>
      </w:r>
      <w:r w:rsidR="0079431E" w:rsidRPr="007A4F8F">
        <w:rPr>
          <w:rFonts w:cs="Arial"/>
          <w:b/>
          <w:color w:val="auto"/>
          <w:sz w:val="24"/>
          <w:szCs w:val="24"/>
          <w:lang w:val="pt-BR"/>
        </w:rPr>
        <w:t>8</w:t>
      </w:r>
      <w:r w:rsidRPr="007A4F8F">
        <w:rPr>
          <w:rFonts w:cs="Arial"/>
          <w:color w:val="auto"/>
          <w:sz w:val="24"/>
          <w:szCs w:val="24"/>
          <w:lang w:val="pt-BR"/>
        </w:rPr>
        <w:t>, como teto, o percentual de 12,8</w:t>
      </w:r>
      <w:r w:rsidRPr="007A4F8F">
        <w:rPr>
          <w:rFonts w:cs="Arial"/>
          <w:b/>
          <w:color w:val="auto"/>
          <w:sz w:val="24"/>
          <w:szCs w:val="24"/>
          <w:lang w:val="pt-BR"/>
        </w:rPr>
        <w:t>%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(doze inteiros e oito décimos por cento) e, como mínimo, o percentual de 5% (cinco por cento) do lucro líquido do banco. Se o valor total da “</w:t>
      </w:r>
      <w:r w:rsidR="00AD18AC" w:rsidRPr="007A4F8F">
        <w:rPr>
          <w:rFonts w:cs="Arial"/>
          <w:color w:val="auto"/>
          <w:sz w:val="24"/>
          <w:szCs w:val="24"/>
          <w:lang w:val="pt-BR"/>
        </w:rPr>
        <w:t>Regra Básica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” da PLR for inferior a 5% (cinco por cento) do lucro líquido do banco, no exercício de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201</w:t>
      </w:r>
      <w:r w:rsidR="00822E86" w:rsidRPr="007A4F8F">
        <w:rPr>
          <w:rFonts w:cs="Arial"/>
          <w:b/>
          <w:color w:val="auto"/>
          <w:sz w:val="24"/>
          <w:szCs w:val="24"/>
          <w:lang w:val="pt-BR"/>
        </w:rPr>
        <w:t>8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, o valor individual deverá ser majorado até alcançar 2,2 (dois inteiros e dois décimos) salários do empregado e limitado ao valor de </w:t>
      </w: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R$ </w:t>
      </w:r>
      <w:r w:rsidR="00697DE0">
        <w:rPr>
          <w:rFonts w:cs="Arial"/>
          <w:b/>
          <w:color w:val="auto"/>
          <w:sz w:val="24"/>
          <w:szCs w:val="24"/>
          <w:lang w:val="pt-BR"/>
        </w:rPr>
        <w:t>27.802,48</w:t>
      </w: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 (vinte e </w:t>
      </w:r>
      <w:r w:rsidR="00697DE0">
        <w:rPr>
          <w:rFonts w:cs="Arial"/>
          <w:b/>
          <w:color w:val="auto"/>
          <w:sz w:val="24"/>
          <w:szCs w:val="24"/>
          <w:lang w:val="pt-BR"/>
        </w:rPr>
        <w:t>sete</w:t>
      </w:r>
      <w:r w:rsidR="0086161C" w:rsidRPr="007A4F8F">
        <w:rPr>
          <w:rFonts w:cs="Arial"/>
          <w:b/>
          <w:color w:val="auto"/>
          <w:sz w:val="24"/>
          <w:szCs w:val="24"/>
          <w:lang w:val="pt-BR"/>
        </w:rPr>
        <w:t xml:space="preserve"> mil</w:t>
      </w:r>
      <w:r w:rsidRPr="007A4F8F">
        <w:rPr>
          <w:rFonts w:cs="Arial"/>
          <w:b/>
          <w:color w:val="auto"/>
          <w:sz w:val="24"/>
          <w:szCs w:val="24"/>
          <w:lang w:val="pt-BR"/>
        </w:rPr>
        <w:t>,</w:t>
      </w:r>
      <w:r w:rsidR="00E2745A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="00697DE0">
        <w:rPr>
          <w:rFonts w:cs="Arial"/>
          <w:b/>
          <w:color w:val="auto"/>
          <w:sz w:val="24"/>
          <w:szCs w:val="24"/>
          <w:lang w:val="pt-BR"/>
        </w:rPr>
        <w:t>oitocentos e dois</w:t>
      </w:r>
      <w:r w:rsidR="00941B34" w:rsidRPr="007A4F8F">
        <w:rPr>
          <w:rFonts w:cs="Arial"/>
          <w:b/>
          <w:color w:val="auto"/>
          <w:sz w:val="24"/>
          <w:szCs w:val="24"/>
          <w:lang w:val="pt-BR"/>
        </w:rPr>
        <w:t xml:space="preserve"> reais e </w:t>
      </w:r>
      <w:r w:rsidR="00697DE0">
        <w:rPr>
          <w:rFonts w:cs="Arial"/>
          <w:b/>
          <w:color w:val="auto"/>
          <w:sz w:val="24"/>
          <w:szCs w:val="24"/>
          <w:lang w:val="pt-BR"/>
        </w:rPr>
        <w:t>quarenta e oito</w:t>
      </w:r>
      <w:r w:rsidR="00941B34" w:rsidRPr="007A4F8F">
        <w:rPr>
          <w:rFonts w:cs="Arial"/>
          <w:b/>
          <w:color w:val="auto"/>
          <w:sz w:val="24"/>
          <w:szCs w:val="24"/>
          <w:lang w:val="pt-BR"/>
        </w:rPr>
        <w:t xml:space="preserve"> centavos</w:t>
      </w:r>
      <w:r w:rsidRPr="007A4F8F">
        <w:rPr>
          <w:rFonts w:cs="Arial"/>
          <w:b/>
          <w:color w:val="auto"/>
          <w:sz w:val="24"/>
          <w:szCs w:val="24"/>
          <w:lang w:val="pt-BR"/>
        </w:rPr>
        <w:t>)</w:t>
      </w:r>
      <w:r w:rsidR="00C65FAD" w:rsidRPr="007A4F8F">
        <w:rPr>
          <w:rFonts w:cs="Arial"/>
          <w:color w:val="auto"/>
          <w:sz w:val="24"/>
          <w:szCs w:val="24"/>
          <w:lang w:val="pt-BR"/>
        </w:rPr>
        <w:t xml:space="preserve">, </w:t>
      </w:r>
      <w:r w:rsidRPr="007A4F8F">
        <w:rPr>
          <w:rFonts w:cs="Arial"/>
          <w:color w:val="auto"/>
          <w:sz w:val="24"/>
          <w:szCs w:val="24"/>
          <w:lang w:val="pt-BR"/>
        </w:rPr>
        <w:t>ou até que o valor total da “</w:t>
      </w:r>
      <w:r w:rsidR="00AD18AC" w:rsidRPr="007A4F8F">
        <w:rPr>
          <w:rFonts w:cs="Arial"/>
          <w:color w:val="auto"/>
          <w:sz w:val="24"/>
          <w:szCs w:val="24"/>
          <w:lang w:val="pt-BR"/>
        </w:rPr>
        <w:t>Regra Básica</w:t>
      </w:r>
      <w:r w:rsidRPr="007A4F8F">
        <w:rPr>
          <w:rFonts w:cs="Arial"/>
          <w:color w:val="auto"/>
          <w:sz w:val="24"/>
          <w:szCs w:val="24"/>
          <w:lang w:val="pt-BR"/>
        </w:rPr>
        <w:t>” da PLR atinja 5% (cinco por cento)</w:t>
      </w: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do lucro líquido, o que ocorrer primeiro. </w:t>
      </w:r>
    </w:p>
    <w:p w14:paraId="4F7DC46A" w14:textId="77777777" w:rsidR="00E10AE8" w:rsidRPr="007A4F8F" w:rsidRDefault="00E10AE8" w:rsidP="008007A4">
      <w:pPr>
        <w:spacing w:line="276" w:lineRule="auto"/>
        <w:ind w:left="354"/>
        <w:jc w:val="both"/>
        <w:rPr>
          <w:rFonts w:cs="Arial"/>
          <w:color w:val="auto"/>
          <w:sz w:val="24"/>
          <w:szCs w:val="24"/>
          <w:lang w:val="pt-BR"/>
        </w:rPr>
      </w:pPr>
    </w:p>
    <w:p w14:paraId="26E50780" w14:textId="5C6139E4" w:rsidR="00E10AE8" w:rsidRPr="007A4F8F" w:rsidRDefault="00E10AE8" w:rsidP="00982B6B">
      <w:pPr>
        <w:pStyle w:val="PargrafodaLista"/>
        <w:numPr>
          <w:ilvl w:val="0"/>
          <w:numId w:val="9"/>
        </w:numPr>
        <w:spacing w:after="0"/>
        <w:ind w:left="794" w:hanging="510"/>
        <w:jc w:val="both"/>
        <w:rPr>
          <w:rFonts w:ascii="Arial" w:hAnsi="Arial" w:cs="Arial"/>
          <w:sz w:val="24"/>
          <w:szCs w:val="24"/>
        </w:rPr>
      </w:pPr>
      <w:r w:rsidRPr="007A4F8F">
        <w:rPr>
          <w:rFonts w:ascii="Arial" w:hAnsi="Arial" w:cs="Arial"/>
          <w:sz w:val="24"/>
          <w:szCs w:val="24"/>
        </w:rPr>
        <w:t>No pagamento da “</w:t>
      </w:r>
      <w:r w:rsidR="00AD18AC" w:rsidRPr="007A4F8F">
        <w:rPr>
          <w:rFonts w:ascii="Arial" w:hAnsi="Arial" w:cs="Arial"/>
          <w:sz w:val="24"/>
          <w:szCs w:val="24"/>
        </w:rPr>
        <w:t>Regra Básica</w:t>
      </w:r>
      <w:r w:rsidRPr="007A4F8F">
        <w:rPr>
          <w:rFonts w:ascii="Arial" w:hAnsi="Arial" w:cs="Arial"/>
          <w:sz w:val="24"/>
          <w:szCs w:val="24"/>
        </w:rPr>
        <w:t xml:space="preserve">” da PLR o banco poderá compensar os valores já pagos ou que vierem a ser pagos, a esse título, referentes ao exercício de </w:t>
      </w:r>
      <w:r w:rsidRPr="007A4F8F">
        <w:rPr>
          <w:rFonts w:ascii="Arial" w:hAnsi="Arial" w:cs="Arial"/>
          <w:b/>
          <w:sz w:val="24"/>
          <w:szCs w:val="24"/>
        </w:rPr>
        <w:t>201</w:t>
      </w:r>
      <w:r w:rsidR="00822E86" w:rsidRPr="007A4F8F">
        <w:rPr>
          <w:rFonts w:ascii="Arial" w:hAnsi="Arial" w:cs="Arial"/>
          <w:b/>
          <w:sz w:val="24"/>
          <w:szCs w:val="24"/>
        </w:rPr>
        <w:t>8</w:t>
      </w:r>
      <w:r w:rsidRPr="007A4F8F">
        <w:rPr>
          <w:rFonts w:ascii="Arial" w:hAnsi="Arial" w:cs="Arial"/>
          <w:sz w:val="24"/>
          <w:szCs w:val="24"/>
        </w:rPr>
        <w:t xml:space="preserve"> em razão de planos próprios.</w:t>
      </w:r>
    </w:p>
    <w:p w14:paraId="3B5D900B" w14:textId="04E4B1A6" w:rsidR="00E10AE8" w:rsidRPr="007A4F8F" w:rsidRDefault="00E10AE8" w:rsidP="008007A4">
      <w:pPr>
        <w:spacing w:line="276" w:lineRule="auto"/>
        <w:ind w:firstLine="567"/>
        <w:jc w:val="both"/>
        <w:rPr>
          <w:rFonts w:cs="Arial"/>
          <w:b/>
          <w:color w:val="auto"/>
          <w:sz w:val="24"/>
          <w:szCs w:val="24"/>
          <w:lang w:val="pt-BR"/>
        </w:rPr>
      </w:pPr>
    </w:p>
    <w:p w14:paraId="0F6BC7F9" w14:textId="6652F3F1" w:rsidR="00E10AE8" w:rsidRPr="007A4F8F" w:rsidRDefault="00893DE5" w:rsidP="008A737A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A4F8F">
        <w:rPr>
          <w:rFonts w:ascii="Arial" w:hAnsi="Arial" w:cs="Arial"/>
          <w:sz w:val="24"/>
          <w:szCs w:val="24"/>
        </w:rPr>
        <w:t>Parcela Adicional</w:t>
      </w:r>
    </w:p>
    <w:p w14:paraId="34E343FF" w14:textId="6C2CCBC6" w:rsidR="00E10AE8" w:rsidRPr="007A4F8F" w:rsidRDefault="00E10AE8" w:rsidP="008A737A">
      <w:pPr>
        <w:spacing w:line="276" w:lineRule="auto"/>
        <w:jc w:val="both"/>
        <w:rPr>
          <w:rFonts w:cs="Arial"/>
          <w:b/>
          <w:color w:val="auto"/>
          <w:sz w:val="24"/>
          <w:szCs w:val="24"/>
          <w:lang w:val="pt-BR"/>
        </w:rPr>
      </w:pPr>
      <w:r w:rsidRPr="007A4F8F">
        <w:rPr>
          <w:rFonts w:cs="Arial"/>
          <w:color w:val="auto"/>
          <w:sz w:val="24"/>
          <w:szCs w:val="24"/>
          <w:lang w:val="pt-BR"/>
        </w:rPr>
        <w:t xml:space="preserve">O valor desta parcela será determinado pela divisão linear da importância equivalente a 2,2% (dois inteiros e dois décimos por cento) do lucro líquido do exercício de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201</w:t>
      </w:r>
      <w:r w:rsidR="00822E86" w:rsidRPr="007A4F8F">
        <w:rPr>
          <w:rFonts w:cs="Arial"/>
          <w:b/>
          <w:color w:val="auto"/>
          <w:sz w:val="24"/>
          <w:szCs w:val="24"/>
          <w:lang w:val="pt-BR"/>
        </w:rPr>
        <w:t>8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, pelo número total de empregados elegíveis de acordo com as regras desta convenção, em </w:t>
      </w:r>
      <w:r w:rsidRPr="007A4F8F">
        <w:rPr>
          <w:rFonts w:cs="Arial"/>
          <w:color w:val="auto"/>
          <w:sz w:val="24"/>
          <w:szCs w:val="24"/>
          <w:lang w:val="pt-BR"/>
        </w:rPr>
        <w:lastRenderedPageBreak/>
        <w:t xml:space="preserve">partes iguais, até o limite individual de </w:t>
      </w: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R$ </w:t>
      </w:r>
      <w:r w:rsidR="00E2745A" w:rsidRPr="007A4F8F">
        <w:rPr>
          <w:rFonts w:cs="Arial"/>
          <w:b/>
          <w:color w:val="auto"/>
          <w:sz w:val="24"/>
          <w:szCs w:val="24"/>
          <w:lang w:val="pt-BR"/>
        </w:rPr>
        <w:t>4.</w:t>
      </w:r>
      <w:r w:rsidR="00B71AF0">
        <w:rPr>
          <w:rFonts w:cs="Arial"/>
          <w:b/>
          <w:color w:val="auto"/>
          <w:sz w:val="24"/>
          <w:szCs w:val="24"/>
          <w:lang w:val="pt-BR"/>
        </w:rPr>
        <w:t>711,52</w:t>
      </w: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 (</w:t>
      </w:r>
      <w:proofErr w:type="gramStart"/>
      <w:r w:rsidR="00E2745A" w:rsidRPr="007A4F8F">
        <w:rPr>
          <w:rFonts w:cs="Arial"/>
          <w:b/>
          <w:color w:val="auto"/>
          <w:sz w:val="24"/>
          <w:szCs w:val="24"/>
          <w:lang w:val="pt-BR"/>
        </w:rPr>
        <w:t xml:space="preserve">quatro mil, </w:t>
      </w:r>
      <w:r w:rsidR="000D7D75">
        <w:rPr>
          <w:rFonts w:cs="Arial"/>
          <w:b/>
          <w:color w:val="auto"/>
          <w:sz w:val="24"/>
          <w:szCs w:val="24"/>
          <w:lang w:val="pt-BR"/>
        </w:rPr>
        <w:t xml:space="preserve">setecentos e onze reais e cinquenta e dois </w:t>
      </w:r>
      <w:r w:rsidR="00E2745A" w:rsidRPr="007A4F8F">
        <w:rPr>
          <w:rFonts w:cs="Arial"/>
          <w:b/>
          <w:color w:val="auto"/>
          <w:sz w:val="24"/>
          <w:szCs w:val="24"/>
          <w:lang w:val="pt-BR"/>
        </w:rPr>
        <w:t>centavos</w:t>
      </w:r>
      <w:proofErr w:type="gramEnd"/>
      <w:r w:rsidRPr="007A4F8F">
        <w:rPr>
          <w:rFonts w:cs="Arial"/>
          <w:b/>
          <w:color w:val="auto"/>
          <w:sz w:val="24"/>
          <w:szCs w:val="24"/>
          <w:lang w:val="pt-BR"/>
        </w:rPr>
        <w:t>).</w:t>
      </w:r>
    </w:p>
    <w:p w14:paraId="0DB44B62" w14:textId="77777777" w:rsidR="00E10AE8" w:rsidRPr="007A4F8F" w:rsidRDefault="00E10AE8" w:rsidP="008007A4">
      <w:pPr>
        <w:spacing w:line="276" w:lineRule="auto"/>
        <w:ind w:left="354"/>
        <w:jc w:val="both"/>
        <w:rPr>
          <w:rFonts w:cs="Arial"/>
          <w:color w:val="auto"/>
          <w:sz w:val="24"/>
          <w:szCs w:val="24"/>
          <w:lang w:val="pt-BR"/>
        </w:rPr>
      </w:pPr>
    </w:p>
    <w:p w14:paraId="58BC957D" w14:textId="5C35DEE2" w:rsidR="00E10AE8" w:rsidRPr="007A4F8F" w:rsidRDefault="00E10AE8" w:rsidP="00893DE5">
      <w:pPr>
        <w:pStyle w:val="PargrafodaLista"/>
        <w:numPr>
          <w:ilvl w:val="0"/>
          <w:numId w:val="9"/>
        </w:numPr>
        <w:spacing w:after="0"/>
        <w:ind w:left="794" w:hanging="510"/>
        <w:jc w:val="both"/>
        <w:rPr>
          <w:rFonts w:ascii="Arial" w:hAnsi="Arial" w:cs="Arial"/>
          <w:sz w:val="24"/>
          <w:szCs w:val="24"/>
        </w:rPr>
      </w:pPr>
      <w:r w:rsidRPr="007A4F8F">
        <w:rPr>
          <w:rFonts w:ascii="Arial" w:hAnsi="Arial" w:cs="Arial"/>
          <w:sz w:val="24"/>
          <w:szCs w:val="24"/>
        </w:rPr>
        <w:t xml:space="preserve">A </w:t>
      </w:r>
      <w:r w:rsidRPr="007A4F8F">
        <w:rPr>
          <w:rFonts w:ascii="Arial" w:hAnsi="Arial" w:cs="Arial"/>
          <w:bCs/>
          <w:sz w:val="24"/>
          <w:szCs w:val="24"/>
        </w:rPr>
        <w:t>parcela adicional não será compensável com valores devidos em razão de planos próprios.</w:t>
      </w:r>
    </w:p>
    <w:p w14:paraId="55BFC0AA" w14:textId="77777777" w:rsidR="00E10AE8" w:rsidRPr="007A4F8F" w:rsidRDefault="00E10AE8" w:rsidP="008007A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117FDB1E" w14:textId="0A05B855" w:rsidR="008336DC" w:rsidRDefault="00E10AE8" w:rsidP="008007A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Parágrafo </w:t>
      </w:r>
      <w:r w:rsidR="008007A4" w:rsidRPr="007A4F8F">
        <w:rPr>
          <w:rFonts w:cs="Arial"/>
          <w:b/>
          <w:color w:val="auto"/>
          <w:sz w:val="24"/>
          <w:szCs w:val="24"/>
          <w:lang w:val="pt-BR"/>
        </w:rPr>
        <w:t>p</w:t>
      </w:r>
      <w:r w:rsidRPr="007A4F8F">
        <w:rPr>
          <w:rFonts w:cs="Arial"/>
          <w:b/>
          <w:color w:val="auto"/>
          <w:sz w:val="24"/>
          <w:szCs w:val="24"/>
          <w:lang w:val="pt-BR"/>
        </w:rPr>
        <w:t>rimeiro</w:t>
      </w:r>
      <w:r w:rsidR="008007A4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="008007A4" w:rsidRPr="007A4F8F">
        <w:rPr>
          <w:rFonts w:cs="Arial"/>
          <w:color w:val="auto"/>
          <w:sz w:val="24"/>
          <w:szCs w:val="24"/>
          <w:lang w:val="pt-BR"/>
        </w:rPr>
        <w:t>-</w:t>
      </w:r>
      <w:r w:rsidR="008007A4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="008336DC" w:rsidRPr="008336DC">
        <w:rPr>
          <w:rFonts w:cs="Arial"/>
          <w:color w:val="auto"/>
          <w:sz w:val="24"/>
          <w:szCs w:val="24"/>
          <w:lang w:val="pt-BR"/>
        </w:rPr>
        <w:t xml:space="preserve">O empregado admitido até </w:t>
      </w:r>
      <w:r w:rsidR="008336DC" w:rsidRPr="008336DC">
        <w:rPr>
          <w:rFonts w:cs="Arial"/>
          <w:b/>
          <w:color w:val="auto"/>
          <w:sz w:val="24"/>
          <w:szCs w:val="24"/>
          <w:lang w:val="pt-BR"/>
        </w:rPr>
        <w:t>31.12.2017</w:t>
      </w:r>
      <w:r w:rsidR="008336DC" w:rsidRPr="008336DC">
        <w:rPr>
          <w:rFonts w:cs="Arial"/>
          <w:color w:val="auto"/>
          <w:sz w:val="24"/>
          <w:szCs w:val="24"/>
          <w:lang w:val="pt-BR"/>
        </w:rPr>
        <w:t xml:space="preserve"> e que se afastou a partir de </w:t>
      </w:r>
      <w:r w:rsidR="008336DC" w:rsidRPr="008336DC">
        <w:rPr>
          <w:rFonts w:cs="Arial"/>
          <w:b/>
          <w:color w:val="auto"/>
          <w:sz w:val="24"/>
          <w:szCs w:val="24"/>
          <w:lang w:val="pt-BR"/>
        </w:rPr>
        <w:t>01.01.2018</w:t>
      </w:r>
      <w:r w:rsidR="008336DC" w:rsidRPr="008336DC">
        <w:rPr>
          <w:rFonts w:cs="Arial"/>
          <w:color w:val="auto"/>
          <w:sz w:val="24"/>
          <w:szCs w:val="24"/>
          <w:lang w:val="pt-BR"/>
        </w:rPr>
        <w:t>, por doença, acidente do trabalho ou licença-maternidade, fa</w:t>
      </w:r>
      <w:r w:rsidR="008336DC">
        <w:rPr>
          <w:rFonts w:cs="Arial"/>
          <w:color w:val="auto"/>
          <w:sz w:val="24"/>
          <w:szCs w:val="24"/>
          <w:lang w:val="pt-BR"/>
        </w:rPr>
        <w:t>z jus ao pagamento integral da p</w:t>
      </w:r>
      <w:r w:rsidR="008336DC" w:rsidRPr="008336DC">
        <w:rPr>
          <w:rFonts w:cs="Arial"/>
          <w:color w:val="auto"/>
          <w:sz w:val="24"/>
          <w:szCs w:val="24"/>
          <w:lang w:val="pt-BR"/>
        </w:rPr>
        <w:t xml:space="preserve">articipação nos </w:t>
      </w:r>
      <w:r w:rsidR="008336DC">
        <w:rPr>
          <w:rFonts w:cs="Arial"/>
          <w:color w:val="auto"/>
          <w:sz w:val="24"/>
          <w:szCs w:val="24"/>
          <w:lang w:val="pt-BR"/>
        </w:rPr>
        <w:t>l</w:t>
      </w:r>
      <w:r w:rsidR="008336DC" w:rsidRPr="008336DC">
        <w:rPr>
          <w:rFonts w:cs="Arial"/>
          <w:color w:val="auto"/>
          <w:sz w:val="24"/>
          <w:szCs w:val="24"/>
          <w:lang w:val="pt-BR"/>
        </w:rPr>
        <w:t xml:space="preserve">ucros ou </w:t>
      </w:r>
      <w:r w:rsidR="008336DC">
        <w:rPr>
          <w:rFonts w:cs="Arial"/>
          <w:color w:val="auto"/>
          <w:sz w:val="24"/>
          <w:szCs w:val="24"/>
          <w:lang w:val="pt-BR"/>
        </w:rPr>
        <w:t>r</w:t>
      </w:r>
      <w:r w:rsidR="008336DC" w:rsidRPr="008336DC">
        <w:rPr>
          <w:rFonts w:cs="Arial"/>
          <w:color w:val="auto"/>
          <w:sz w:val="24"/>
          <w:szCs w:val="24"/>
          <w:lang w:val="pt-BR"/>
        </w:rPr>
        <w:t>esultados, ora estabelecido.</w:t>
      </w:r>
    </w:p>
    <w:p w14:paraId="1EDAE096" w14:textId="77777777" w:rsidR="00707726" w:rsidRDefault="00707726" w:rsidP="008007A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21628EF3" w14:textId="5B0812AC" w:rsidR="00707726" w:rsidRPr="00707726" w:rsidRDefault="00707726" w:rsidP="00707726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Parágrafo segundo </w:t>
      </w:r>
      <w:r w:rsidRPr="00707726">
        <w:rPr>
          <w:rFonts w:cs="Arial"/>
          <w:color w:val="auto"/>
          <w:sz w:val="24"/>
          <w:szCs w:val="24"/>
          <w:lang w:val="pt-BR"/>
        </w:rPr>
        <w:t>-</w:t>
      </w:r>
      <w:r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Pr="00707726">
        <w:rPr>
          <w:rFonts w:cs="Arial"/>
          <w:color w:val="auto"/>
          <w:sz w:val="24"/>
          <w:szCs w:val="24"/>
          <w:lang w:val="pt-BR"/>
        </w:rPr>
        <w:t xml:space="preserve">Ao empregado admitido a partir de </w:t>
      </w:r>
      <w:r w:rsidRPr="005A1904">
        <w:rPr>
          <w:rFonts w:cs="Arial"/>
          <w:b/>
          <w:color w:val="auto"/>
          <w:sz w:val="24"/>
          <w:szCs w:val="24"/>
          <w:lang w:val="pt-BR"/>
        </w:rPr>
        <w:t>01.01.201</w:t>
      </w:r>
      <w:r w:rsidR="002C313B" w:rsidRPr="005A1904">
        <w:rPr>
          <w:rFonts w:cs="Arial"/>
          <w:b/>
          <w:color w:val="auto"/>
          <w:sz w:val="24"/>
          <w:szCs w:val="24"/>
          <w:lang w:val="pt-BR"/>
        </w:rPr>
        <w:t>8</w:t>
      </w:r>
      <w:r w:rsidRPr="005A1904">
        <w:rPr>
          <w:rFonts w:cs="Arial"/>
          <w:b/>
          <w:color w:val="auto"/>
          <w:sz w:val="24"/>
          <w:szCs w:val="24"/>
          <w:lang w:val="pt-BR"/>
        </w:rPr>
        <w:t>,</w:t>
      </w:r>
      <w:r w:rsidRPr="00707726">
        <w:rPr>
          <w:rFonts w:cs="Arial"/>
          <w:color w:val="auto"/>
          <w:sz w:val="24"/>
          <w:szCs w:val="24"/>
          <w:lang w:val="pt-BR"/>
        </w:rPr>
        <w:t xml:space="preserve"> em efetivo exercício em </w:t>
      </w:r>
      <w:r w:rsidRPr="005A1904">
        <w:rPr>
          <w:rFonts w:cs="Arial"/>
          <w:b/>
          <w:color w:val="auto"/>
          <w:sz w:val="24"/>
          <w:szCs w:val="24"/>
          <w:lang w:val="pt-BR"/>
        </w:rPr>
        <w:t>31.12.201</w:t>
      </w:r>
      <w:r w:rsidR="002C313B" w:rsidRPr="005A1904">
        <w:rPr>
          <w:rFonts w:cs="Arial"/>
          <w:b/>
          <w:color w:val="auto"/>
          <w:sz w:val="24"/>
          <w:szCs w:val="24"/>
          <w:lang w:val="pt-BR"/>
        </w:rPr>
        <w:t>8</w:t>
      </w:r>
      <w:r w:rsidRPr="005A1904">
        <w:rPr>
          <w:rFonts w:cs="Arial"/>
          <w:b/>
          <w:color w:val="auto"/>
          <w:sz w:val="24"/>
          <w:szCs w:val="24"/>
          <w:lang w:val="pt-BR"/>
        </w:rPr>
        <w:t>,</w:t>
      </w:r>
      <w:r w:rsidRPr="00707726">
        <w:rPr>
          <w:rFonts w:cs="Arial"/>
          <w:color w:val="auto"/>
          <w:sz w:val="24"/>
          <w:szCs w:val="24"/>
          <w:lang w:val="pt-BR"/>
        </w:rPr>
        <w:t xml:space="preserve"> mesmo que afastado por doença, acidente do trabalho ou licença-maternidade, será efetuado o pagamento de 1/12 (um doze avos) do valor estabelecido, por mês trabalhado ou fração igual ou superior a 15 (quinze) dias. Ao afastado por doença, acidente do trabalho ou licença-maternidade fica </w:t>
      </w:r>
      <w:proofErr w:type="gramStart"/>
      <w:r w:rsidRPr="00707726">
        <w:rPr>
          <w:rFonts w:cs="Arial"/>
          <w:color w:val="auto"/>
          <w:sz w:val="24"/>
          <w:szCs w:val="24"/>
          <w:lang w:val="pt-BR"/>
        </w:rPr>
        <w:t>vedada</w:t>
      </w:r>
      <w:proofErr w:type="gramEnd"/>
      <w:r w:rsidRPr="00707726">
        <w:rPr>
          <w:rFonts w:cs="Arial"/>
          <w:color w:val="auto"/>
          <w:sz w:val="24"/>
          <w:szCs w:val="24"/>
          <w:lang w:val="pt-BR"/>
        </w:rPr>
        <w:t xml:space="preserve"> a dedução do período de afastamento para cômputo da proporcionalidade.</w:t>
      </w:r>
    </w:p>
    <w:p w14:paraId="4DE69157" w14:textId="77777777" w:rsidR="00707726" w:rsidRDefault="00707726" w:rsidP="008007A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684C5F41" w14:textId="4D00E03C" w:rsidR="00124F2E" w:rsidRPr="007A4F8F" w:rsidRDefault="00E10AE8" w:rsidP="00124F2E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410BE">
        <w:rPr>
          <w:rFonts w:cs="Arial"/>
          <w:b/>
          <w:color w:val="auto"/>
          <w:sz w:val="24"/>
          <w:szCs w:val="24"/>
          <w:lang w:val="pt-BR"/>
        </w:rPr>
        <w:t xml:space="preserve">Parágrafo </w:t>
      </w:r>
      <w:r w:rsidR="008007A4" w:rsidRPr="007410BE">
        <w:rPr>
          <w:rFonts w:cs="Arial"/>
          <w:b/>
          <w:color w:val="auto"/>
          <w:sz w:val="24"/>
          <w:szCs w:val="24"/>
          <w:lang w:val="pt-BR"/>
        </w:rPr>
        <w:t>t</w:t>
      </w:r>
      <w:r w:rsidRPr="007410BE">
        <w:rPr>
          <w:rFonts w:cs="Arial"/>
          <w:b/>
          <w:color w:val="auto"/>
          <w:sz w:val="24"/>
          <w:szCs w:val="24"/>
          <w:lang w:val="pt-BR"/>
        </w:rPr>
        <w:t>erceiro</w:t>
      </w:r>
      <w:r w:rsidR="008007A4" w:rsidRPr="007410BE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="008007A4" w:rsidRPr="007410BE">
        <w:rPr>
          <w:rFonts w:cs="Arial"/>
          <w:color w:val="auto"/>
          <w:sz w:val="24"/>
          <w:szCs w:val="24"/>
          <w:lang w:val="pt-BR"/>
        </w:rPr>
        <w:t>-</w:t>
      </w:r>
      <w:r w:rsidR="008007A4" w:rsidRPr="007410BE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Pr="007410BE">
        <w:rPr>
          <w:rFonts w:cs="Arial"/>
          <w:color w:val="auto"/>
          <w:sz w:val="24"/>
          <w:szCs w:val="24"/>
          <w:lang w:val="pt-BR"/>
        </w:rPr>
        <w:t>Ao empregado que tenha sido ou venha a ser</w:t>
      </w:r>
      <w:r w:rsidR="00DE1D05" w:rsidRPr="007410BE">
        <w:rPr>
          <w:rFonts w:cs="Arial"/>
          <w:color w:val="auto"/>
          <w:sz w:val="24"/>
          <w:szCs w:val="24"/>
          <w:lang w:val="pt-BR"/>
        </w:rPr>
        <w:t xml:space="preserve"> dispensado sem justa causa, entre </w:t>
      </w:r>
      <w:r w:rsidR="00DE1D05" w:rsidRPr="007410BE">
        <w:rPr>
          <w:rFonts w:cs="Arial"/>
          <w:b/>
          <w:color w:val="auto"/>
          <w:sz w:val="24"/>
          <w:szCs w:val="24"/>
          <w:lang w:val="pt-BR"/>
        </w:rPr>
        <w:t>02.08.2018</w:t>
      </w:r>
      <w:r w:rsidR="00DE1D05" w:rsidRPr="007410BE">
        <w:rPr>
          <w:rFonts w:cs="Arial"/>
          <w:color w:val="auto"/>
          <w:sz w:val="24"/>
          <w:szCs w:val="24"/>
          <w:lang w:val="pt-BR"/>
        </w:rPr>
        <w:t xml:space="preserve"> e </w:t>
      </w:r>
      <w:r w:rsidR="00DE1D05" w:rsidRPr="007410BE">
        <w:rPr>
          <w:rFonts w:cs="Arial"/>
          <w:b/>
          <w:color w:val="auto"/>
          <w:sz w:val="24"/>
          <w:szCs w:val="24"/>
          <w:lang w:val="pt-BR"/>
        </w:rPr>
        <w:t>31.12.2018</w:t>
      </w:r>
      <w:r w:rsidR="00DE1D05" w:rsidRPr="007410BE">
        <w:rPr>
          <w:rFonts w:cs="Arial"/>
          <w:color w:val="auto"/>
          <w:sz w:val="24"/>
          <w:szCs w:val="24"/>
          <w:lang w:val="pt-BR"/>
        </w:rPr>
        <w:t xml:space="preserve">, </w:t>
      </w:r>
      <w:r w:rsidRPr="007410BE">
        <w:rPr>
          <w:rFonts w:cs="Arial"/>
          <w:color w:val="auto"/>
          <w:sz w:val="24"/>
          <w:szCs w:val="24"/>
          <w:lang w:val="pt-BR"/>
        </w:rPr>
        <w:t>será devido o pagamento</w:t>
      </w:r>
      <w:r w:rsidR="004E41D7" w:rsidRPr="007410BE">
        <w:rPr>
          <w:rFonts w:cs="Arial"/>
          <w:color w:val="auto"/>
          <w:sz w:val="24"/>
          <w:szCs w:val="24"/>
          <w:lang w:val="pt-BR"/>
        </w:rPr>
        <w:t xml:space="preserve"> proporcional</w:t>
      </w:r>
      <w:r w:rsidRPr="007410BE">
        <w:rPr>
          <w:rFonts w:cs="Arial"/>
          <w:color w:val="auto"/>
          <w:sz w:val="24"/>
          <w:szCs w:val="24"/>
          <w:lang w:val="pt-BR"/>
        </w:rPr>
        <w:t xml:space="preserve">, até </w:t>
      </w:r>
      <w:r w:rsidRPr="007410BE">
        <w:rPr>
          <w:rFonts w:cs="Arial"/>
          <w:b/>
          <w:color w:val="auto"/>
          <w:sz w:val="24"/>
          <w:szCs w:val="24"/>
          <w:lang w:val="pt-BR"/>
        </w:rPr>
        <w:t>0</w:t>
      </w:r>
      <w:r w:rsidR="00DA732B" w:rsidRPr="007410BE">
        <w:rPr>
          <w:rFonts w:cs="Arial"/>
          <w:b/>
          <w:color w:val="auto"/>
          <w:sz w:val="24"/>
          <w:szCs w:val="24"/>
          <w:lang w:val="pt-BR"/>
        </w:rPr>
        <w:t>1</w:t>
      </w:r>
      <w:r w:rsidRPr="007410BE">
        <w:rPr>
          <w:rFonts w:cs="Arial"/>
          <w:b/>
          <w:color w:val="auto"/>
          <w:sz w:val="24"/>
          <w:szCs w:val="24"/>
          <w:lang w:val="pt-BR"/>
        </w:rPr>
        <w:t>.03.201</w:t>
      </w:r>
      <w:r w:rsidR="005B650C" w:rsidRPr="007410BE">
        <w:rPr>
          <w:rFonts w:cs="Arial"/>
          <w:b/>
          <w:color w:val="auto"/>
          <w:sz w:val="24"/>
          <w:szCs w:val="24"/>
          <w:lang w:val="pt-BR"/>
        </w:rPr>
        <w:t>9</w:t>
      </w:r>
      <w:r w:rsidRPr="007410BE">
        <w:rPr>
          <w:rFonts w:cs="Arial"/>
          <w:b/>
          <w:color w:val="auto"/>
          <w:sz w:val="24"/>
          <w:szCs w:val="24"/>
          <w:lang w:val="pt-BR"/>
        </w:rPr>
        <w:t>,</w:t>
      </w:r>
      <w:r w:rsidRPr="007410BE">
        <w:rPr>
          <w:rFonts w:cs="Arial"/>
          <w:color w:val="auto"/>
          <w:sz w:val="24"/>
          <w:szCs w:val="24"/>
          <w:lang w:val="pt-BR"/>
        </w:rPr>
        <w:t xml:space="preserve"> de 1/12 (um doze avos) do valor estabelecido no </w:t>
      </w:r>
      <w:r w:rsidRPr="007410BE">
        <w:rPr>
          <w:rFonts w:cs="Arial"/>
          <w:i/>
          <w:color w:val="auto"/>
          <w:sz w:val="24"/>
          <w:szCs w:val="24"/>
          <w:lang w:val="pt-BR"/>
        </w:rPr>
        <w:t>caput</w:t>
      </w:r>
      <w:r w:rsidRPr="007410BE">
        <w:rPr>
          <w:rFonts w:cs="Arial"/>
          <w:color w:val="auto"/>
          <w:sz w:val="24"/>
          <w:szCs w:val="24"/>
          <w:lang w:val="pt-BR"/>
        </w:rPr>
        <w:t>, por mês trabalhado, ou fração igual</w:t>
      </w:r>
      <w:r w:rsidR="00D645E8" w:rsidRPr="007410BE">
        <w:rPr>
          <w:rFonts w:cs="Arial"/>
          <w:color w:val="auto"/>
          <w:sz w:val="24"/>
          <w:szCs w:val="24"/>
          <w:lang w:val="pt-BR"/>
        </w:rPr>
        <w:t xml:space="preserve"> ou superior a 15 (quinze) dias, </w:t>
      </w:r>
      <w:r w:rsidR="00832793" w:rsidRPr="007410BE">
        <w:rPr>
          <w:rFonts w:cs="Arial"/>
          <w:color w:val="auto"/>
          <w:sz w:val="24"/>
          <w:szCs w:val="24"/>
          <w:lang w:val="pt-BR"/>
        </w:rPr>
        <w:t>desde que o</w:t>
      </w:r>
      <w:r w:rsidR="00B22F3E" w:rsidRPr="007410BE">
        <w:rPr>
          <w:rFonts w:cs="Arial"/>
          <w:color w:val="auto"/>
          <w:sz w:val="24"/>
          <w:szCs w:val="24"/>
          <w:lang w:val="pt-BR"/>
        </w:rPr>
        <w:t xml:space="preserve"> </w:t>
      </w:r>
      <w:r w:rsidR="004E41D7" w:rsidRPr="007410BE">
        <w:rPr>
          <w:rFonts w:cs="Arial"/>
          <w:color w:val="auto"/>
          <w:sz w:val="24"/>
          <w:szCs w:val="24"/>
          <w:lang w:val="pt-BR"/>
        </w:rPr>
        <w:t>ex-empregado solicite formalmente ao banco</w:t>
      </w:r>
      <w:r w:rsidR="00D645E8" w:rsidRPr="007410BE">
        <w:rPr>
          <w:rFonts w:cs="Arial"/>
          <w:color w:val="auto"/>
          <w:sz w:val="24"/>
          <w:szCs w:val="24"/>
          <w:lang w:val="pt-BR"/>
        </w:rPr>
        <w:t xml:space="preserve">, até </w:t>
      </w:r>
      <w:r w:rsidR="00D645E8" w:rsidRPr="007410BE">
        <w:rPr>
          <w:rFonts w:cs="Arial"/>
          <w:b/>
          <w:color w:val="auto"/>
          <w:sz w:val="24"/>
          <w:szCs w:val="24"/>
          <w:lang w:val="pt-BR"/>
        </w:rPr>
        <w:t>31.01.2019</w:t>
      </w:r>
      <w:r w:rsidR="00124F2E" w:rsidRPr="007410BE">
        <w:rPr>
          <w:rFonts w:cs="Arial"/>
          <w:b/>
          <w:color w:val="auto"/>
          <w:sz w:val="24"/>
          <w:szCs w:val="24"/>
          <w:lang w:val="pt-BR"/>
        </w:rPr>
        <w:t xml:space="preserve">, </w:t>
      </w:r>
      <w:r w:rsidR="00124F2E" w:rsidRPr="007410BE">
        <w:rPr>
          <w:rFonts w:cs="Arial"/>
          <w:color w:val="auto"/>
          <w:sz w:val="24"/>
          <w:szCs w:val="24"/>
          <w:lang w:val="pt-BR"/>
        </w:rPr>
        <w:t xml:space="preserve">caso não tenha conta corrente ativa junto ao banco </w:t>
      </w:r>
      <w:proofErr w:type="spellStart"/>
      <w:r w:rsidR="00124F2E" w:rsidRPr="007410BE">
        <w:rPr>
          <w:rFonts w:cs="Arial"/>
          <w:color w:val="auto"/>
          <w:sz w:val="24"/>
          <w:szCs w:val="24"/>
          <w:lang w:val="pt-BR"/>
        </w:rPr>
        <w:t>ex-empregador</w:t>
      </w:r>
      <w:proofErr w:type="spellEnd"/>
      <w:r w:rsidR="00124F2E" w:rsidRPr="007410BE">
        <w:rPr>
          <w:rFonts w:cs="Arial"/>
          <w:color w:val="auto"/>
          <w:sz w:val="24"/>
          <w:szCs w:val="24"/>
          <w:lang w:val="pt-BR"/>
        </w:rPr>
        <w:t>. Na hipótese de que o ex-empregado ainda tenha conta corrente ativa, o banco efetuará o depósito na conta do empregado.</w:t>
      </w:r>
      <w:r w:rsidR="00124F2E">
        <w:rPr>
          <w:rFonts w:cs="Arial"/>
          <w:color w:val="auto"/>
          <w:sz w:val="24"/>
          <w:szCs w:val="24"/>
          <w:lang w:val="pt-BR"/>
        </w:rPr>
        <w:t xml:space="preserve"> </w:t>
      </w:r>
    </w:p>
    <w:p w14:paraId="40726455" w14:textId="77777777" w:rsidR="003B1401" w:rsidRPr="007A4F8F" w:rsidRDefault="003B1401" w:rsidP="008007A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7F7FF893" w14:textId="50AC3B3B" w:rsidR="003B1401" w:rsidRPr="007A4F8F" w:rsidRDefault="003B1401" w:rsidP="008007A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>Parágrafo q</w:t>
      </w:r>
      <w:r w:rsidR="00A231D7" w:rsidRPr="007A4F8F">
        <w:rPr>
          <w:rFonts w:cs="Arial"/>
          <w:b/>
          <w:color w:val="auto"/>
          <w:sz w:val="24"/>
          <w:szCs w:val="24"/>
          <w:lang w:val="pt-BR"/>
        </w:rPr>
        <w:t>uarto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</w:t>
      </w:r>
      <w:r w:rsidR="00A231D7" w:rsidRPr="007A4F8F">
        <w:rPr>
          <w:rFonts w:cs="Arial"/>
          <w:color w:val="auto"/>
          <w:sz w:val="24"/>
          <w:szCs w:val="24"/>
          <w:lang w:val="pt-BR"/>
        </w:rPr>
        <w:t>-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Os empregados que não se enquadrarem nas condições previstas no </w:t>
      </w:r>
      <w:r w:rsidRPr="007A4F8F">
        <w:rPr>
          <w:rFonts w:cs="Arial"/>
          <w:i/>
          <w:color w:val="auto"/>
          <w:sz w:val="24"/>
          <w:szCs w:val="24"/>
          <w:lang w:val="pt-BR"/>
        </w:rPr>
        <w:t>caput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e </w:t>
      </w:r>
      <w:r w:rsidR="0074627B" w:rsidRPr="007A4F8F">
        <w:rPr>
          <w:rFonts w:cs="Arial"/>
          <w:color w:val="auto"/>
          <w:sz w:val="24"/>
          <w:szCs w:val="24"/>
          <w:lang w:val="pt-BR"/>
        </w:rPr>
        <w:t>p</w:t>
      </w:r>
      <w:r w:rsidRPr="007A4F8F">
        <w:rPr>
          <w:rFonts w:cs="Arial"/>
          <w:color w:val="auto"/>
          <w:sz w:val="24"/>
          <w:szCs w:val="24"/>
          <w:lang w:val="pt-BR"/>
        </w:rPr>
        <w:t>arágrafos primeiro, segundo e terceiro</w:t>
      </w:r>
      <w:r w:rsidR="007727CD" w:rsidRPr="007A4F8F">
        <w:rPr>
          <w:rFonts w:cs="Arial"/>
          <w:color w:val="auto"/>
          <w:sz w:val="24"/>
          <w:szCs w:val="24"/>
          <w:lang w:val="pt-BR"/>
        </w:rPr>
        <w:t xml:space="preserve"> desta cláusula</w:t>
      </w:r>
      <w:r w:rsidRPr="007A4F8F">
        <w:rPr>
          <w:rFonts w:cs="Arial"/>
          <w:color w:val="auto"/>
          <w:sz w:val="24"/>
          <w:szCs w:val="24"/>
          <w:lang w:val="pt-BR"/>
        </w:rPr>
        <w:t>, não terão direito à PLR, integral ou proporcional.</w:t>
      </w:r>
    </w:p>
    <w:p w14:paraId="16DED51A" w14:textId="77777777" w:rsidR="0074627B" w:rsidRPr="007A4F8F" w:rsidRDefault="0074627B" w:rsidP="008007A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2D6AC4F8" w14:textId="34679BFD" w:rsidR="00E10AE8" w:rsidRPr="007A4F8F" w:rsidRDefault="0074627B" w:rsidP="008007A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>Parágrafo quinto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- </w:t>
      </w:r>
      <w:r w:rsidR="00E10AE8" w:rsidRPr="007A4F8F">
        <w:rPr>
          <w:rFonts w:cs="Arial"/>
          <w:color w:val="auto"/>
          <w:sz w:val="24"/>
          <w:szCs w:val="24"/>
          <w:lang w:val="pt-BR"/>
        </w:rPr>
        <w:t>O banco que apresent</w:t>
      </w:r>
      <w:r w:rsidR="00422AF8" w:rsidRPr="007A4F8F">
        <w:rPr>
          <w:rFonts w:cs="Arial"/>
          <w:color w:val="auto"/>
          <w:sz w:val="24"/>
          <w:szCs w:val="24"/>
          <w:lang w:val="pt-BR"/>
        </w:rPr>
        <w:t>ar</w:t>
      </w:r>
      <w:r w:rsidR="00E10AE8" w:rsidRPr="007A4F8F">
        <w:rPr>
          <w:rFonts w:cs="Arial"/>
          <w:color w:val="auto"/>
          <w:sz w:val="24"/>
          <w:szCs w:val="24"/>
          <w:lang w:val="pt-BR"/>
        </w:rPr>
        <w:t xml:space="preserve"> prejuízo no exercício de </w:t>
      </w:r>
      <w:r w:rsidR="00E10AE8" w:rsidRPr="007A4F8F">
        <w:rPr>
          <w:rFonts w:cs="Arial"/>
          <w:b/>
          <w:color w:val="auto"/>
          <w:sz w:val="24"/>
          <w:szCs w:val="24"/>
          <w:lang w:val="pt-BR"/>
        </w:rPr>
        <w:t>201</w:t>
      </w:r>
      <w:r w:rsidR="005B650C" w:rsidRPr="007A4F8F">
        <w:rPr>
          <w:rFonts w:cs="Arial"/>
          <w:b/>
          <w:color w:val="auto"/>
          <w:sz w:val="24"/>
          <w:szCs w:val="24"/>
          <w:lang w:val="pt-BR"/>
        </w:rPr>
        <w:t>8</w:t>
      </w:r>
      <w:r w:rsidR="00E10AE8" w:rsidRPr="007A4F8F">
        <w:rPr>
          <w:rFonts w:cs="Arial"/>
          <w:color w:val="auto"/>
          <w:sz w:val="24"/>
          <w:szCs w:val="24"/>
          <w:lang w:val="pt-BR"/>
        </w:rPr>
        <w:t xml:space="preserve"> (balanço de </w:t>
      </w:r>
      <w:r w:rsidR="00E10AE8" w:rsidRPr="007A4F8F">
        <w:rPr>
          <w:rFonts w:cs="Arial"/>
          <w:b/>
          <w:color w:val="auto"/>
          <w:sz w:val="24"/>
          <w:szCs w:val="24"/>
          <w:lang w:val="pt-BR"/>
        </w:rPr>
        <w:t>31.12.201</w:t>
      </w:r>
      <w:r w:rsidR="005B650C" w:rsidRPr="007A4F8F">
        <w:rPr>
          <w:rFonts w:cs="Arial"/>
          <w:b/>
          <w:color w:val="auto"/>
          <w:sz w:val="24"/>
          <w:szCs w:val="24"/>
          <w:lang w:val="pt-BR"/>
        </w:rPr>
        <w:t>8</w:t>
      </w:r>
      <w:r w:rsidR="00E10AE8" w:rsidRPr="007A4F8F">
        <w:rPr>
          <w:rFonts w:cs="Arial"/>
          <w:color w:val="auto"/>
          <w:sz w:val="24"/>
          <w:szCs w:val="24"/>
          <w:lang w:val="pt-BR"/>
        </w:rPr>
        <w:t xml:space="preserve">) estará </w:t>
      </w:r>
      <w:r w:rsidR="00E74E8A" w:rsidRPr="007A4F8F">
        <w:rPr>
          <w:rFonts w:cs="Arial"/>
          <w:color w:val="auto"/>
          <w:sz w:val="24"/>
          <w:szCs w:val="24"/>
          <w:lang w:val="pt-BR"/>
        </w:rPr>
        <w:t xml:space="preserve">desobrigado </w:t>
      </w:r>
      <w:r w:rsidR="00E10AE8" w:rsidRPr="007A4F8F">
        <w:rPr>
          <w:rFonts w:cs="Arial"/>
          <w:color w:val="auto"/>
          <w:sz w:val="24"/>
          <w:szCs w:val="24"/>
          <w:lang w:val="pt-BR"/>
        </w:rPr>
        <w:t xml:space="preserve">do pagamento da Participação nos Lucros ou Resultados. </w:t>
      </w:r>
    </w:p>
    <w:p w14:paraId="633EEAF5" w14:textId="064908C4" w:rsidR="00DD0337" w:rsidRPr="007A4F8F" w:rsidRDefault="00CE1105" w:rsidP="00CE1105">
      <w:pPr>
        <w:tabs>
          <w:tab w:val="left" w:pos="1493"/>
        </w:tabs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>
        <w:rPr>
          <w:rFonts w:cs="Arial"/>
          <w:color w:val="auto"/>
          <w:sz w:val="24"/>
          <w:szCs w:val="24"/>
          <w:lang w:val="pt-BR"/>
        </w:rPr>
        <w:tab/>
      </w:r>
    </w:p>
    <w:p w14:paraId="4823B192" w14:textId="506767FA" w:rsidR="00E10AE8" w:rsidRPr="007A4F8F" w:rsidRDefault="00E10AE8" w:rsidP="008007A4">
      <w:pPr>
        <w:spacing w:line="276" w:lineRule="auto"/>
        <w:jc w:val="both"/>
        <w:rPr>
          <w:rFonts w:cs="Arial"/>
          <w:b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>CLÁUSULA 2ª</w:t>
      </w:r>
      <w:r w:rsidR="005B650C" w:rsidRPr="007A4F8F">
        <w:rPr>
          <w:rFonts w:cs="Arial"/>
          <w:b/>
          <w:color w:val="auto"/>
          <w:sz w:val="24"/>
          <w:szCs w:val="24"/>
          <w:lang w:val="pt-BR"/>
        </w:rPr>
        <w:t xml:space="preserve"> - </w:t>
      </w: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ANTECIPAÇÃO DA PARTICIPAÇÃO NOS LUCROS OU RESULTADOS </w:t>
      </w:r>
      <w:r w:rsidR="005B650C" w:rsidRPr="007A4F8F">
        <w:rPr>
          <w:rFonts w:cs="Arial"/>
          <w:b/>
          <w:color w:val="auto"/>
          <w:sz w:val="24"/>
          <w:szCs w:val="24"/>
          <w:lang w:val="pt-BR"/>
        </w:rPr>
        <w:t>-</w:t>
      </w: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="008A737A" w:rsidRPr="007A4F8F">
        <w:rPr>
          <w:rFonts w:cs="Arial"/>
          <w:b/>
          <w:color w:val="auto"/>
          <w:sz w:val="24"/>
          <w:szCs w:val="24"/>
          <w:lang w:val="pt-BR"/>
        </w:rPr>
        <w:t>PLR</w:t>
      </w:r>
      <w:r w:rsidR="00E65416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="00B86C3F" w:rsidRPr="007A4F8F">
        <w:rPr>
          <w:rFonts w:cs="Arial"/>
          <w:b/>
          <w:color w:val="auto"/>
          <w:sz w:val="24"/>
          <w:szCs w:val="24"/>
          <w:lang w:val="pt-BR"/>
        </w:rPr>
        <w:t>-</w:t>
      </w:r>
      <w:r w:rsidR="0012657B" w:rsidRPr="007A4F8F">
        <w:rPr>
          <w:rFonts w:cs="Arial"/>
          <w:b/>
          <w:color w:val="auto"/>
          <w:sz w:val="24"/>
          <w:szCs w:val="24"/>
          <w:lang w:val="pt-BR"/>
        </w:rPr>
        <w:t xml:space="preserve"> EXERCÍCIO 201</w:t>
      </w:r>
      <w:r w:rsidR="00EE7DA1" w:rsidRPr="007A4F8F">
        <w:rPr>
          <w:rFonts w:cs="Arial"/>
          <w:b/>
          <w:color w:val="auto"/>
          <w:sz w:val="24"/>
          <w:szCs w:val="24"/>
          <w:lang w:val="pt-BR"/>
        </w:rPr>
        <w:t>8</w:t>
      </w:r>
    </w:p>
    <w:p w14:paraId="1C601511" w14:textId="77777777" w:rsidR="00E10AE8" w:rsidRPr="007A4F8F" w:rsidRDefault="00E10AE8" w:rsidP="008007A4">
      <w:pPr>
        <w:pStyle w:val="Corpodetexto"/>
        <w:spacing w:line="276" w:lineRule="auto"/>
        <w:rPr>
          <w:rFonts w:ascii="Arial" w:hAnsi="Arial" w:cs="Arial"/>
          <w:szCs w:val="24"/>
        </w:rPr>
      </w:pPr>
    </w:p>
    <w:p w14:paraId="2D14FDA6" w14:textId="77777777" w:rsidR="00E10AE8" w:rsidRPr="007A4F8F" w:rsidRDefault="00E10AE8" w:rsidP="008007A4">
      <w:pPr>
        <w:pStyle w:val="Corpodetexto"/>
        <w:spacing w:line="276" w:lineRule="auto"/>
        <w:rPr>
          <w:rFonts w:ascii="Arial" w:hAnsi="Arial" w:cs="Arial"/>
          <w:szCs w:val="24"/>
        </w:rPr>
      </w:pPr>
      <w:r w:rsidRPr="007A4F8F">
        <w:rPr>
          <w:rFonts w:ascii="Arial" w:hAnsi="Arial" w:cs="Arial"/>
          <w:szCs w:val="24"/>
        </w:rPr>
        <w:t xml:space="preserve">Excepcionalmente, e respeitados os termos do </w:t>
      </w:r>
      <w:r w:rsidRPr="007A4F8F">
        <w:rPr>
          <w:rFonts w:ascii="Arial" w:hAnsi="Arial" w:cs="Arial"/>
          <w:i/>
          <w:szCs w:val="24"/>
        </w:rPr>
        <w:t>caput</w:t>
      </w:r>
      <w:r w:rsidRPr="007A4F8F">
        <w:rPr>
          <w:rFonts w:ascii="Arial" w:hAnsi="Arial" w:cs="Arial"/>
          <w:szCs w:val="24"/>
        </w:rPr>
        <w:t xml:space="preserve"> e dos parágrafos da </w:t>
      </w:r>
      <w:r w:rsidR="00BD66AE" w:rsidRPr="007A4F8F">
        <w:rPr>
          <w:rFonts w:ascii="Arial" w:hAnsi="Arial" w:cs="Arial"/>
          <w:szCs w:val="24"/>
        </w:rPr>
        <w:t>c</w:t>
      </w:r>
      <w:r w:rsidRPr="007A4F8F">
        <w:rPr>
          <w:rFonts w:ascii="Arial" w:hAnsi="Arial" w:cs="Arial"/>
          <w:szCs w:val="24"/>
        </w:rPr>
        <w:t xml:space="preserve">láusula </w:t>
      </w:r>
      <w:r w:rsidR="00BD66AE" w:rsidRPr="007A4F8F">
        <w:rPr>
          <w:rFonts w:ascii="Arial" w:hAnsi="Arial" w:cs="Arial"/>
          <w:szCs w:val="24"/>
        </w:rPr>
        <w:t>p</w:t>
      </w:r>
      <w:r w:rsidRPr="007A4F8F">
        <w:rPr>
          <w:rFonts w:ascii="Arial" w:hAnsi="Arial" w:cs="Arial"/>
          <w:szCs w:val="24"/>
        </w:rPr>
        <w:t xml:space="preserve">rimeira, o banco efetuará, </w:t>
      </w:r>
      <w:r w:rsidR="0029046B" w:rsidRPr="007A4F8F">
        <w:rPr>
          <w:rFonts w:ascii="Arial" w:hAnsi="Arial" w:cs="Arial"/>
          <w:szCs w:val="24"/>
        </w:rPr>
        <w:t xml:space="preserve">até </w:t>
      </w:r>
      <w:r w:rsidR="00C24F13" w:rsidRPr="007A4F8F">
        <w:rPr>
          <w:rFonts w:ascii="Arial" w:hAnsi="Arial" w:cs="Arial"/>
          <w:szCs w:val="24"/>
        </w:rPr>
        <w:t xml:space="preserve">o dia </w:t>
      </w:r>
      <w:r w:rsidR="00DA732B" w:rsidRPr="007A4F8F">
        <w:rPr>
          <w:rFonts w:ascii="Arial" w:hAnsi="Arial" w:cs="Arial"/>
          <w:b/>
          <w:szCs w:val="24"/>
        </w:rPr>
        <w:t>20.09</w:t>
      </w:r>
      <w:r w:rsidR="00C24F13" w:rsidRPr="007A4F8F">
        <w:rPr>
          <w:rFonts w:ascii="Arial" w:hAnsi="Arial" w:cs="Arial"/>
          <w:b/>
          <w:szCs w:val="24"/>
        </w:rPr>
        <w:t>.201</w:t>
      </w:r>
      <w:r w:rsidR="00EE7DA1" w:rsidRPr="007A4F8F">
        <w:rPr>
          <w:rFonts w:ascii="Arial" w:hAnsi="Arial" w:cs="Arial"/>
          <w:b/>
          <w:szCs w:val="24"/>
        </w:rPr>
        <w:t>8</w:t>
      </w:r>
      <w:r w:rsidRPr="007A4F8F">
        <w:rPr>
          <w:rFonts w:ascii="Arial" w:hAnsi="Arial" w:cs="Arial"/>
          <w:szCs w:val="24"/>
        </w:rPr>
        <w:t>, o pagamento de antecipação da Participação nos Lucros ou Resultados, mediante a aplicação das regras estabelecidas nesta cláusula:</w:t>
      </w:r>
    </w:p>
    <w:p w14:paraId="1953A64B" w14:textId="77777777" w:rsidR="00E10AE8" w:rsidRDefault="00E10AE8" w:rsidP="008007A4">
      <w:pPr>
        <w:pStyle w:val="Corpodetexto"/>
        <w:spacing w:line="276" w:lineRule="auto"/>
        <w:rPr>
          <w:rFonts w:ascii="Arial" w:hAnsi="Arial" w:cs="Arial"/>
          <w:szCs w:val="24"/>
        </w:rPr>
      </w:pPr>
    </w:p>
    <w:p w14:paraId="7D64D9DE" w14:textId="77777777" w:rsidR="0095748C" w:rsidRDefault="0095748C" w:rsidP="008007A4">
      <w:pPr>
        <w:pStyle w:val="Corpodetexto"/>
        <w:spacing w:line="276" w:lineRule="auto"/>
        <w:rPr>
          <w:rFonts w:ascii="Arial" w:hAnsi="Arial" w:cs="Arial"/>
          <w:szCs w:val="24"/>
        </w:rPr>
      </w:pPr>
    </w:p>
    <w:p w14:paraId="21071342" w14:textId="77777777" w:rsidR="0095748C" w:rsidRDefault="0095748C" w:rsidP="008007A4">
      <w:pPr>
        <w:pStyle w:val="Corpodetexto"/>
        <w:spacing w:line="276" w:lineRule="auto"/>
        <w:rPr>
          <w:rFonts w:ascii="Arial" w:hAnsi="Arial" w:cs="Arial"/>
          <w:szCs w:val="24"/>
        </w:rPr>
      </w:pPr>
    </w:p>
    <w:p w14:paraId="277A9D53" w14:textId="77777777" w:rsidR="0095748C" w:rsidRPr="007A4F8F" w:rsidRDefault="0095748C" w:rsidP="008007A4">
      <w:pPr>
        <w:pStyle w:val="Corpodetexto"/>
        <w:spacing w:line="276" w:lineRule="auto"/>
        <w:rPr>
          <w:rFonts w:ascii="Arial" w:hAnsi="Arial" w:cs="Arial"/>
          <w:szCs w:val="24"/>
        </w:rPr>
      </w:pPr>
    </w:p>
    <w:p w14:paraId="391F4EAF" w14:textId="0F419F46" w:rsidR="00E10AE8" w:rsidRPr="007A4F8F" w:rsidRDefault="00893DE5" w:rsidP="008A737A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A4F8F">
        <w:rPr>
          <w:rFonts w:ascii="Arial" w:hAnsi="Arial" w:cs="Arial"/>
          <w:sz w:val="24"/>
          <w:szCs w:val="24"/>
        </w:rPr>
        <w:lastRenderedPageBreak/>
        <w:t>Regra Básica</w:t>
      </w:r>
    </w:p>
    <w:p w14:paraId="011A5556" w14:textId="22907B5B" w:rsidR="00E10AE8" w:rsidRPr="007A4F8F" w:rsidRDefault="00B91F1A" w:rsidP="008A737A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color w:val="auto"/>
          <w:sz w:val="24"/>
          <w:szCs w:val="24"/>
          <w:lang w:val="pt-BR"/>
        </w:rPr>
        <w:t xml:space="preserve">Parcela correspondente a </w:t>
      </w:r>
      <w:r w:rsidR="00E10AE8" w:rsidRPr="007A4F8F">
        <w:rPr>
          <w:rFonts w:cs="Arial"/>
          <w:color w:val="auto"/>
          <w:sz w:val="24"/>
          <w:szCs w:val="24"/>
          <w:lang w:val="pt-BR"/>
        </w:rPr>
        <w:t xml:space="preserve">54% (cinquenta e quatro por cento) </w:t>
      </w:r>
      <w:r w:rsidR="00085F1A" w:rsidRPr="007A4F8F">
        <w:rPr>
          <w:rFonts w:cs="Arial"/>
          <w:color w:val="auto"/>
          <w:sz w:val="24"/>
          <w:szCs w:val="24"/>
          <w:lang w:val="pt-BR"/>
        </w:rPr>
        <w:t>d</w:t>
      </w:r>
      <w:r w:rsidR="00E10AE8" w:rsidRPr="007A4F8F">
        <w:rPr>
          <w:rFonts w:cs="Arial"/>
          <w:color w:val="auto"/>
          <w:sz w:val="24"/>
          <w:szCs w:val="24"/>
          <w:lang w:val="pt-BR"/>
        </w:rPr>
        <w:t xml:space="preserve">o salário-base mais verbas fixas de natureza salarial, 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vigentes em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31.08.2018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e </w:t>
      </w:r>
      <w:r w:rsidR="00E10AE8" w:rsidRPr="007A4F8F">
        <w:rPr>
          <w:rFonts w:cs="Arial"/>
          <w:color w:val="auto"/>
          <w:sz w:val="24"/>
          <w:szCs w:val="24"/>
          <w:lang w:val="pt-BR"/>
        </w:rPr>
        <w:t xml:space="preserve">reajustados em </w:t>
      </w:r>
      <w:r w:rsidR="000D1344" w:rsidRPr="007A4F8F">
        <w:rPr>
          <w:rFonts w:cs="Arial"/>
          <w:b/>
          <w:color w:val="auto"/>
          <w:sz w:val="24"/>
          <w:szCs w:val="24"/>
          <w:lang w:val="pt-BR"/>
        </w:rPr>
        <w:t>01.09.201</w:t>
      </w:r>
      <w:r w:rsidR="00EE7DA1" w:rsidRPr="007A4F8F">
        <w:rPr>
          <w:rFonts w:cs="Arial"/>
          <w:b/>
          <w:color w:val="auto"/>
          <w:sz w:val="24"/>
          <w:szCs w:val="24"/>
          <w:lang w:val="pt-BR"/>
        </w:rPr>
        <w:t>8</w:t>
      </w:r>
      <w:r w:rsidR="00E10AE8" w:rsidRPr="007A4F8F">
        <w:rPr>
          <w:rFonts w:cs="Arial"/>
          <w:color w:val="auto"/>
          <w:sz w:val="24"/>
          <w:szCs w:val="24"/>
          <w:lang w:val="pt-BR"/>
        </w:rPr>
        <w:t xml:space="preserve">, acrescido do valor fixo de </w:t>
      </w:r>
      <w:r w:rsidR="00E10AE8" w:rsidRPr="007A4F8F">
        <w:rPr>
          <w:rFonts w:cs="Arial"/>
          <w:b/>
          <w:color w:val="auto"/>
          <w:sz w:val="24"/>
          <w:szCs w:val="24"/>
          <w:lang w:val="pt-BR"/>
        </w:rPr>
        <w:t>R$ 1.</w:t>
      </w:r>
      <w:r w:rsidR="0056330F">
        <w:rPr>
          <w:rFonts w:cs="Arial"/>
          <w:b/>
          <w:color w:val="auto"/>
          <w:sz w:val="24"/>
          <w:szCs w:val="24"/>
          <w:lang w:val="pt-BR"/>
        </w:rPr>
        <w:t>413,46</w:t>
      </w:r>
      <w:r w:rsidR="00E10AE8" w:rsidRPr="007A4F8F">
        <w:rPr>
          <w:rFonts w:cs="Arial"/>
          <w:b/>
          <w:color w:val="auto"/>
          <w:sz w:val="24"/>
          <w:szCs w:val="24"/>
          <w:lang w:val="pt-BR"/>
        </w:rPr>
        <w:t xml:space="preserve"> (um mil, </w:t>
      </w:r>
      <w:r w:rsidR="0056330F">
        <w:rPr>
          <w:rFonts w:cs="Arial"/>
          <w:b/>
          <w:color w:val="auto"/>
          <w:sz w:val="24"/>
          <w:szCs w:val="24"/>
          <w:lang w:val="pt-BR"/>
        </w:rPr>
        <w:t>quatrocentos e treze reais e quarenta e seis</w:t>
      </w:r>
      <w:r w:rsidR="00A875B2" w:rsidRPr="007A4F8F">
        <w:rPr>
          <w:rFonts w:cs="Arial"/>
          <w:b/>
          <w:color w:val="auto"/>
          <w:sz w:val="24"/>
          <w:szCs w:val="24"/>
          <w:lang w:val="pt-BR"/>
        </w:rPr>
        <w:t xml:space="preserve"> centavos</w:t>
      </w:r>
      <w:r w:rsidR="00E10AE8" w:rsidRPr="007A4F8F">
        <w:rPr>
          <w:rFonts w:cs="Arial"/>
          <w:b/>
          <w:color w:val="auto"/>
          <w:sz w:val="24"/>
          <w:szCs w:val="24"/>
          <w:lang w:val="pt-BR"/>
        </w:rPr>
        <w:t>)</w:t>
      </w:r>
      <w:r w:rsidR="00E10AE8" w:rsidRPr="007A4F8F">
        <w:rPr>
          <w:rFonts w:cs="Arial"/>
          <w:color w:val="auto"/>
          <w:sz w:val="24"/>
          <w:szCs w:val="24"/>
          <w:lang w:val="pt-BR"/>
        </w:rPr>
        <w:t>, limitad</w:t>
      </w:r>
      <w:r w:rsidR="00F054AD" w:rsidRPr="007A4F8F">
        <w:rPr>
          <w:rFonts w:cs="Arial"/>
          <w:color w:val="auto"/>
          <w:sz w:val="24"/>
          <w:szCs w:val="24"/>
          <w:lang w:val="pt-BR"/>
        </w:rPr>
        <w:t>o</w:t>
      </w:r>
      <w:r w:rsidR="00E10AE8" w:rsidRPr="007A4F8F">
        <w:rPr>
          <w:rFonts w:cs="Arial"/>
          <w:color w:val="auto"/>
          <w:sz w:val="24"/>
          <w:szCs w:val="24"/>
          <w:lang w:val="pt-BR"/>
        </w:rPr>
        <w:t xml:space="preserve"> ao valor individual de </w:t>
      </w:r>
      <w:r w:rsidR="00E10AE8" w:rsidRPr="007A4F8F">
        <w:rPr>
          <w:rFonts w:cs="Arial"/>
          <w:b/>
          <w:color w:val="auto"/>
          <w:sz w:val="24"/>
          <w:szCs w:val="24"/>
          <w:lang w:val="pt-BR"/>
        </w:rPr>
        <w:t xml:space="preserve">R$ </w:t>
      </w:r>
      <w:r w:rsidR="0056330F">
        <w:rPr>
          <w:rFonts w:cs="Arial"/>
          <w:b/>
          <w:color w:val="auto"/>
          <w:sz w:val="24"/>
          <w:szCs w:val="24"/>
          <w:lang w:val="pt-BR"/>
        </w:rPr>
        <w:t>7.582,49</w:t>
      </w:r>
      <w:r w:rsidR="00E10AE8" w:rsidRPr="007A4F8F">
        <w:rPr>
          <w:rFonts w:cs="Arial"/>
          <w:b/>
          <w:color w:val="auto"/>
          <w:sz w:val="24"/>
          <w:szCs w:val="24"/>
          <w:lang w:val="pt-BR"/>
        </w:rPr>
        <w:t xml:space="preserve"> (</w:t>
      </w:r>
      <w:r w:rsidR="00A875B2" w:rsidRPr="007A4F8F">
        <w:rPr>
          <w:rFonts w:cs="Arial"/>
          <w:b/>
          <w:color w:val="auto"/>
          <w:sz w:val="24"/>
          <w:szCs w:val="24"/>
          <w:lang w:val="pt-BR"/>
        </w:rPr>
        <w:t>sete mil</w:t>
      </w:r>
      <w:r w:rsidR="00703F51" w:rsidRPr="007A4F8F">
        <w:rPr>
          <w:rFonts w:cs="Arial"/>
          <w:b/>
          <w:color w:val="auto"/>
          <w:sz w:val="24"/>
          <w:szCs w:val="24"/>
          <w:lang w:val="pt-BR"/>
        </w:rPr>
        <w:t>,</w:t>
      </w:r>
      <w:r w:rsidR="00A54AC4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="0056330F">
        <w:rPr>
          <w:rFonts w:cs="Arial"/>
          <w:b/>
          <w:color w:val="auto"/>
          <w:sz w:val="24"/>
          <w:szCs w:val="24"/>
          <w:lang w:val="pt-BR"/>
        </w:rPr>
        <w:t>quinhentos e oitenta e dois reais</w:t>
      </w:r>
      <w:r w:rsidR="00A875B2" w:rsidRPr="007A4F8F">
        <w:rPr>
          <w:rFonts w:cs="Arial"/>
          <w:b/>
          <w:color w:val="auto"/>
          <w:sz w:val="24"/>
          <w:szCs w:val="24"/>
          <w:lang w:val="pt-BR"/>
        </w:rPr>
        <w:t xml:space="preserve"> e </w:t>
      </w:r>
      <w:r w:rsidR="00F054AD" w:rsidRPr="007A4F8F">
        <w:rPr>
          <w:rFonts w:cs="Arial"/>
          <w:b/>
          <w:color w:val="auto"/>
          <w:sz w:val="24"/>
          <w:szCs w:val="24"/>
          <w:lang w:val="pt-BR"/>
        </w:rPr>
        <w:t xml:space="preserve">quarenta e </w:t>
      </w:r>
      <w:r w:rsidR="0056330F">
        <w:rPr>
          <w:rFonts w:cs="Arial"/>
          <w:b/>
          <w:color w:val="auto"/>
          <w:sz w:val="24"/>
          <w:szCs w:val="24"/>
          <w:lang w:val="pt-BR"/>
        </w:rPr>
        <w:t>nove</w:t>
      </w:r>
      <w:r w:rsidR="00703F51" w:rsidRPr="007A4F8F">
        <w:rPr>
          <w:rFonts w:cs="Arial"/>
          <w:b/>
          <w:color w:val="auto"/>
          <w:sz w:val="24"/>
          <w:szCs w:val="24"/>
          <w:lang w:val="pt-BR"/>
        </w:rPr>
        <w:t xml:space="preserve"> centavos</w:t>
      </w:r>
      <w:r w:rsidR="00E10AE8" w:rsidRPr="007A4F8F">
        <w:rPr>
          <w:rFonts w:cs="Arial"/>
          <w:b/>
          <w:color w:val="auto"/>
          <w:sz w:val="24"/>
          <w:szCs w:val="24"/>
          <w:lang w:val="pt-BR"/>
        </w:rPr>
        <w:t>)</w:t>
      </w:r>
      <w:r w:rsidR="00C65FAD" w:rsidRPr="007A4F8F">
        <w:rPr>
          <w:rFonts w:cs="Arial"/>
          <w:color w:val="auto"/>
          <w:sz w:val="24"/>
          <w:szCs w:val="24"/>
          <w:lang w:val="pt-BR"/>
        </w:rPr>
        <w:t xml:space="preserve"> </w:t>
      </w:r>
      <w:r w:rsidR="00E10AE8" w:rsidRPr="007A4F8F">
        <w:rPr>
          <w:rFonts w:cs="Arial"/>
          <w:color w:val="auto"/>
          <w:sz w:val="24"/>
          <w:szCs w:val="24"/>
          <w:lang w:val="pt-BR"/>
        </w:rPr>
        <w:t xml:space="preserve">e também ao teto de 12,8% (doze inteiros e oito décimos por cento) do lucro líquido do banco apurado no 1º semestre de </w:t>
      </w:r>
      <w:r w:rsidR="00E10AE8" w:rsidRPr="007A4F8F">
        <w:rPr>
          <w:rFonts w:cs="Arial"/>
          <w:b/>
          <w:color w:val="auto"/>
          <w:sz w:val="24"/>
          <w:szCs w:val="24"/>
          <w:lang w:val="pt-BR"/>
        </w:rPr>
        <w:t>201</w:t>
      </w:r>
      <w:r w:rsidR="00EE7DA1" w:rsidRPr="007A4F8F">
        <w:rPr>
          <w:rFonts w:cs="Arial"/>
          <w:b/>
          <w:color w:val="auto"/>
          <w:sz w:val="24"/>
          <w:szCs w:val="24"/>
          <w:lang w:val="pt-BR"/>
        </w:rPr>
        <w:t>8</w:t>
      </w:r>
      <w:r w:rsidR="00E10AE8" w:rsidRPr="007A4F8F">
        <w:rPr>
          <w:rFonts w:cs="Arial"/>
          <w:color w:val="auto"/>
          <w:sz w:val="24"/>
          <w:szCs w:val="24"/>
          <w:lang w:val="pt-BR"/>
        </w:rPr>
        <w:t xml:space="preserve">, o que ocorrer primeiro. </w:t>
      </w:r>
    </w:p>
    <w:p w14:paraId="6A487BD6" w14:textId="77777777" w:rsidR="00E10AE8" w:rsidRPr="007A4F8F" w:rsidRDefault="00E10AE8" w:rsidP="008007A4">
      <w:pPr>
        <w:spacing w:line="276" w:lineRule="auto"/>
        <w:ind w:left="354"/>
        <w:jc w:val="both"/>
        <w:rPr>
          <w:rFonts w:cs="Arial"/>
          <w:color w:val="auto"/>
          <w:sz w:val="24"/>
          <w:szCs w:val="24"/>
          <w:lang w:val="pt-BR"/>
        </w:rPr>
      </w:pPr>
    </w:p>
    <w:p w14:paraId="79C3B867" w14:textId="4B6EB01B" w:rsidR="00E10AE8" w:rsidRPr="007A4F8F" w:rsidRDefault="00E10AE8" w:rsidP="00EC27D0">
      <w:pPr>
        <w:pStyle w:val="PargrafodaLista"/>
        <w:numPr>
          <w:ilvl w:val="0"/>
          <w:numId w:val="11"/>
        </w:numPr>
        <w:spacing w:after="0"/>
        <w:ind w:left="794" w:hanging="510"/>
        <w:jc w:val="both"/>
        <w:rPr>
          <w:rFonts w:ascii="Arial" w:hAnsi="Arial" w:cs="Arial"/>
          <w:sz w:val="24"/>
          <w:szCs w:val="24"/>
        </w:rPr>
      </w:pPr>
      <w:r w:rsidRPr="007A4F8F">
        <w:rPr>
          <w:rFonts w:ascii="Arial" w:hAnsi="Arial" w:cs="Arial"/>
          <w:sz w:val="24"/>
          <w:szCs w:val="24"/>
        </w:rPr>
        <w:t>No pagamento da antecipação da “</w:t>
      </w:r>
      <w:r w:rsidR="00AD18AC" w:rsidRPr="007A4F8F">
        <w:rPr>
          <w:rFonts w:ascii="Arial" w:hAnsi="Arial" w:cs="Arial"/>
          <w:sz w:val="24"/>
          <w:szCs w:val="24"/>
        </w:rPr>
        <w:t>Regra Básica</w:t>
      </w:r>
      <w:r w:rsidRPr="007A4F8F">
        <w:rPr>
          <w:rFonts w:ascii="Arial" w:hAnsi="Arial" w:cs="Arial"/>
          <w:sz w:val="24"/>
          <w:szCs w:val="24"/>
        </w:rPr>
        <w:t xml:space="preserve">” da Participação nos Lucros ou Resultados o banco poderá compensar os valores já pagos ou que vierem a ser pagos, a esse título, referentes ao exercício de </w:t>
      </w:r>
      <w:r w:rsidRPr="007A4F8F">
        <w:rPr>
          <w:rFonts w:ascii="Arial" w:hAnsi="Arial" w:cs="Arial"/>
          <w:b/>
          <w:sz w:val="24"/>
          <w:szCs w:val="24"/>
        </w:rPr>
        <w:t>201</w:t>
      </w:r>
      <w:r w:rsidR="002415D0" w:rsidRPr="007A4F8F">
        <w:rPr>
          <w:rFonts w:ascii="Arial" w:hAnsi="Arial" w:cs="Arial"/>
          <w:b/>
          <w:sz w:val="24"/>
          <w:szCs w:val="24"/>
        </w:rPr>
        <w:t>8</w:t>
      </w:r>
      <w:r w:rsidRPr="007A4F8F">
        <w:rPr>
          <w:rFonts w:ascii="Arial" w:hAnsi="Arial" w:cs="Arial"/>
          <w:sz w:val="24"/>
          <w:szCs w:val="24"/>
        </w:rPr>
        <w:t>, em razão de planos próprios.</w:t>
      </w:r>
    </w:p>
    <w:p w14:paraId="64862FCB" w14:textId="77777777" w:rsidR="00E10AE8" w:rsidRPr="007A4F8F" w:rsidRDefault="00E10AE8" w:rsidP="00EC27D0">
      <w:pPr>
        <w:spacing w:line="276" w:lineRule="auto"/>
        <w:ind w:firstLine="1"/>
        <w:jc w:val="both"/>
        <w:rPr>
          <w:rFonts w:cs="Arial"/>
          <w:b/>
          <w:color w:val="auto"/>
          <w:sz w:val="24"/>
          <w:szCs w:val="24"/>
          <w:lang w:val="pt-BR"/>
        </w:rPr>
      </w:pPr>
    </w:p>
    <w:p w14:paraId="0AE459A3" w14:textId="04BE1048" w:rsidR="00E10AE8" w:rsidRPr="007A4F8F" w:rsidRDefault="00893DE5" w:rsidP="008A737A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A4F8F">
        <w:rPr>
          <w:rFonts w:ascii="Arial" w:hAnsi="Arial" w:cs="Arial"/>
          <w:sz w:val="24"/>
          <w:szCs w:val="24"/>
        </w:rPr>
        <w:t>Parcela Adicional</w:t>
      </w:r>
    </w:p>
    <w:p w14:paraId="754F825A" w14:textId="6544A1C0" w:rsidR="00E10AE8" w:rsidRPr="007A4F8F" w:rsidRDefault="00E10AE8" w:rsidP="008A737A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color w:val="auto"/>
          <w:sz w:val="24"/>
          <w:szCs w:val="24"/>
          <w:lang w:val="pt-BR"/>
        </w:rPr>
        <w:t>O valor desta parcela da antecipação será determinado pela divisão linear da importância equivalente a 2,2</w:t>
      </w: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% 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(dois inteiros e dois décimos por cento) do lucro líquido apurado no 1º semestre de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201</w:t>
      </w:r>
      <w:r w:rsidR="002415D0" w:rsidRPr="007A4F8F">
        <w:rPr>
          <w:rFonts w:cs="Arial"/>
          <w:b/>
          <w:color w:val="auto"/>
          <w:sz w:val="24"/>
          <w:szCs w:val="24"/>
          <w:lang w:val="pt-BR"/>
        </w:rPr>
        <w:t>8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, pelo número total de empregados elegíveis de acordo com as regras desta convenção, em partes iguais, até o limite individual de </w:t>
      </w:r>
      <w:r w:rsidR="00C15497" w:rsidRPr="007A4F8F">
        <w:rPr>
          <w:rFonts w:cs="Arial"/>
          <w:b/>
          <w:color w:val="auto"/>
          <w:sz w:val="24"/>
          <w:szCs w:val="24"/>
          <w:lang w:val="pt-BR"/>
        </w:rPr>
        <w:t xml:space="preserve">R$ </w:t>
      </w:r>
      <w:r w:rsidR="00C15497">
        <w:rPr>
          <w:rFonts w:cs="Arial"/>
          <w:b/>
          <w:color w:val="auto"/>
          <w:sz w:val="24"/>
          <w:szCs w:val="24"/>
          <w:lang w:val="pt-BR"/>
        </w:rPr>
        <w:t>2.355,76</w:t>
      </w:r>
      <w:r w:rsidR="00C15497" w:rsidRPr="007A4F8F">
        <w:rPr>
          <w:rFonts w:cs="Arial"/>
          <w:b/>
          <w:color w:val="auto"/>
          <w:sz w:val="24"/>
          <w:szCs w:val="24"/>
          <w:lang w:val="pt-BR"/>
        </w:rPr>
        <w:t xml:space="preserve"> (</w:t>
      </w:r>
      <w:proofErr w:type="gramStart"/>
      <w:r w:rsidR="00C15497" w:rsidRPr="007A4F8F">
        <w:rPr>
          <w:rFonts w:cs="Arial"/>
          <w:b/>
          <w:color w:val="auto"/>
          <w:sz w:val="24"/>
          <w:szCs w:val="24"/>
          <w:lang w:val="pt-BR"/>
        </w:rPr>
        <w:t xml:space="preserve">dois mil, </w:t>
      </w:r>
      <w:r w:rsidR="00C15497">
        <w:rPr>
          <w:rFonts w:cs="Arial"/>
          <w:b/>
          <w:color w:val="auto"/>
          <w:sz w:val="24"/>
          <w:szCs w:val="24"/>
          <w:lang w:val="pt-BR"/>
        </w:rPr>
        <w:t>trezentos e cinquenta e</w:t>
      </w:r>
      <w:proofErr w:type="gramEnd"/>
      <w:r w:rsidR="00C15497">
        <w:rPr>
          <w:rFonts w:cs="Arial"/>
          <w:b/>
          <w:color w:val="auto"/>
          <w:sz w:val="24"/>
          <w:szCs w:val="24"/>
          <w:lang w:val="pt-BR"/>
        </w:rPr>
        <w:t xml:space="preserve"> cinco</w:t>
      </w:r>
      <w:r w:rsidR="00C15497" w:rsidRPr="007A4F8F">
        <w:rPr>
          <w:rFonts w:cs="Arial"/>
          <w:b/>
          <w:color w:val="auto"/>
          <w:sz w:val="24"/>
          <w:szCs w:val="24"/>
          <w:lang w:val="pt-BR"/>
        </w:rPr>
        <w:t xml:space="preserve"> reais e </w:t>
      </w:r>
      <w:r w:rsidR="00C15497">
        <w:rPr>
          <w:rFonts w:cs="Arial"/>
          <w:b/>
          <w:color w:val="auto"/>
          <w:sz w:val="24"/>
          <w:szCs w:val="24"/>
          <w:lang w:val="pt-BR"/>
        </w:rPr>
        <w:t>setenta e seis</w:t>
      </w:r>
      <w:r w:rsidR="00C15497" w:rsidRPr="007A4F8F">
        <w:rPr>
          <w:rFonts w:cs="Arial"/>
          <w:b/>
          <w:color w:val="auto"/>
          <w:sz w:val="24"/>
          <w:szCs w:val="24"/>
          <w:lang w:val="pt-BR"/>
        </w:rPr>
        <w:t xml:space="preserve"> centavos)</w:t>
      </w:r>
      <w:r w:rsidRPr="007A4F8F">
        <w:rPr>
          <w:rFonts w:cs="Arial"/>
          <w:color w:val="auto"/>
          <w:sz w:val="24"/>
          <w:szCs w:val="24"/>
          <w:lang w:val="pt-BR"/>
        </w:rPr>
        <w:t>.</w:t>
      </w:r>
    </w:p>
    <w:p w14:paraId="0648A31F" w14:textId="77777777" w:rsidR="00E10AE8" w:rsidRPr="007A4F8F" w:rsidRDefault="00E10AE8" w:rsidP="008007A4">
      <w:pPr>
        <w:spacing w:line="276" w:lineRule="auto"/>
        <w:ind w:left="354"/>
        <w:jc w:val="both"/>
        <w:rPr>
          <w:rFonts w:cs="Arial"/>
          <w:color w:val="auto"/>
          <w:sz w:val="24"/>
          <w:szCs w:val="24"/>
          <w:lang w:val="pt-BR"/>
        </w:rPr>
      </w:pPr>
    </w:p>
    <w:p w14:paraId="2BA68972" w14:textId="6FE2DC67" w:rsidR="00E10AE8" w:rsidRPr="007A4F8F" w:rsidRDefault="00E10AE8" w:rsidP="00893DE5">
      <w:pPr>
        <w:pStyle w:val="PargrafodaLista"/>
        <w:numPr>
          <w:ilvl w:val="0"/>
          <w:numId w:val="11"/>
        </w:numPr>
        <w:spacing w:after="0"/>
        <w:ind w:left="794" w:hanging="510"/>
        <w:jc w:val="both"/>
        <w:rPr>
          <w:rFonts w:ascii="Arial" w:hAnsi="Arial" w:cs="Arial"/>
          <w:bCs/>
          <w:sz w:val="24"/>
          <w:szCs w:val="24"/>
        </w:rPr>
      </w:pPr>
      <w:r w:rsidRPr="007A4F8F">
        <w:rPr>
          <w:rFonts w:ascii="Arial" w:hAnsi="Arial" w:cs="Arial"/>
          <w:sz w:val="24"/>
          <w:szCs w:val="24"/>
        </w:rPr>
        <w:t xml:space="preserve">A </w:t>
      </w:r>
      <w:r w:rsidRPr="007A4F8F">
        <w:rPr>
          <w:rFonts w:ascii="Arial" w:hAnsi="Arial" w:cs="Arial"/>
          <w:bCs/>
          <w:sz w:val="24"/>
          <w:szCs w:val="24"/>
        </w:rPr>
        <w:t>antecipação da parcela adicional não será compensável com valores devidos em razão de planos próprios.</w:t>
      </w:r>
    </w:p>
    <w:p w14:paraId="2EF3A232" w14:textId="77777777" w:rsidR="006E5A6C" w:rsidRPr="007A4F8F" w:rsidRDefault="006E5A6C" w:rsidP="00893DE5">
      <w:pPr>
        <w:spacing w:line="276" w:lineRule="auto"/>
        <w:jc w:val="both"/>
        <w:rPr>
          <w:rFonts w:cs="Arial"/>
          <w:b/>
          <w:color w:val="auto"/>
          <w:sz w:val="24"/>
          <w:szCs w:val="24"/>
          <w:lang w:val="pt-BR"/>
        </w:rPr>
      </w:pPr>
    </w:p>
    <w:p w14:paraId="5502A9EF" w14:textId="7FBB3E88" w:rsidR="00C6642B" w:rsidRPr="00C6642B" w:rsidRDefault="00C6642B" w:rsidP="00C6642B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>
        <w:rPr>
          <w:rFonts w:cs="Arial"/>
          <w:b/>
          <w:color w:val="auto"/>
          <w:sz w:val="24"/>
          <w:szCs w:val="24"/>
          <w:lang w:val="pt-BR"/>
        </w:rPr>
        <w:t>Parágrafo p</w:t>
      </w:r>
      <w:r w:rsidRPr="00C6642B">
        <w:rPr>
          <w:rFonts w:cs="Arial"/>
          <w:b/>
          <w:color w:val="auto"/>
          <w:sz w:val="24"/>
          <w:szCs w:val="24"/>
          <w:lang w:val="pt-BR"/>
        </w:rPr>
        <w:t>rimeiro</w:t>
      </w:r>
      <w:r>
        <w:rPr>
          <w:rFonts w:cs="Arial"/>
          <w:color w:val="auto"/>
          <w:sz w:val="24"/>
          <w:szCs w:val="24"/>
          <w:lang w:val="pt-BR"/>
        </w:rPr>
        <w:t xml:space="preserve"> - </w:t>
      </w:r>
      <w:r w:rsidRPr="00C6642B">
        <w:rPr>
          <w:rFonts w:cs="Arial"/>
          <w:color w:val="auto"/>
          <w:sz w:val="24"/>
          <w:szCs w:val="24"/>
          <w:lang w:val="pt-BR"/>
        </w:rPr>
        <w:t xml:space="preserve">O empregado admitido até </w:t>
      </w:r>
      <w:r w:rsidRPr="00C6642B">
        <w:rPr>
          <w:rFonts w:cs="Arial"/>
          <w:b/>
          <w:color w:val="auto"/>
          <w:sz w:val="24"/>
          <w:szCs w:val="24"/>
          <w:lang w:val="pt-BR"/>
        </w:rPr>
        <w:t>31.12.2017</w:t>
      </w:r>
      <w:r w:rsidRPr="00C6642B">
        <w:rPr>
          <w:rFonts w:cs="Arial"/>
          <w:color w:val="auto"/>
          <w:sz w:val="24"/>
          <w:szCs w:val="24"/>
          <w:lang w:val="pt-BR"/>
        </w:rPr>
        <w:t xml:space="preserve"> e que se afastou a partir de </w:t>
      </w:r>
      <w:r w:rsidRPr="00C6642B">
        <w:rPr>
          <w:rFonts w:cs="Arial"/>
          <w:b/>
          <w:color w:val="auto"/>
          <w:sz w:val="24"/>
          <w:szCs w:val="24"/>
          <w:lang w:val="pt-BR"/>
        </w:rPr>
        <w:t>01.01.2018</w:t>
      </w:r>
      <w:r w:rsidRPr="00C6642B">
        <w:rPr>
          <w:rFonts w:cs="Arial"/>
          <w:color w:val="auto"/>
          <w:sz w:val="24"/>
          <w:szCs w:val="24"/>
          <w:lang w:val="pt-BR"/>
        </w:rPr>
        <w:t>, por doença, acidente do trabalho ou licença-maternidade, fará jus ao pagamento integral da antecipação de que trata a presente cláusula, se pertencente ao quadro funcional na data da assinatura desta Convenção.</w:t>
      </w:r>
    </w:p>
    <w:p w14:paraId="623E0984" w14:textId="77777777" w:rsidR="00C6642B" w:rsidRPr="00C6642B" w:rsidRDefault="00C6642B" w:rsidP="00C6642B">
      <w:pPr>
        <w:spacing w:line="276" w:lineRule="auto"/>
        <w:jc w:val="both"/>
        <w:rPr>
          <w:rFonts w:cs="Arial"/>
          <w:b/>
          <w:color w:val="auto"/>
          <w:sz w:val="24"/>
          <w:szCs w:val="24"/>
          <w:lang w:val="pt-BR"/>
        </w:rPr>
      </w:pPr>
    </w:p>
    <w:p w14:paraId="0605DED7" w14:textId="18AEB8A3" w:rsidR="000C4FCD" w:rsidRDefault="00C6642B" w:rsidP="00C6642B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>
        <w:rPr>
          <w:rFonts w:cs="Arial"/>
          <w:b/>
          <w:color w:val="auto"/>
          <w:sz w:val="24"/>
          <w:szCs w:val="24"/>
          <w:lang w:val="pt-BR"/>
        </w:rPr>
        <w:t>Parágrafo s</w:t>
      </w:r>
      <w:r w:rsidRPr="00C6642B">
        <w:rPr>
          <w:rFonts w:cs="Arial"/>
          <w:b/>
          <w:color w:val="auto"/>
          <w:sz w:val="24"/>
          <w:szCs w:val="24"/>
          <w:lang w:val="pt-BR"/>
        </w:rPr>
        <w:t>egundo</w:t>
      </w:r>
      <w:r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>
        <w:rPr>
          <w:rFonts w:cs="Arial"/>
          <w:color w:val="auto"/>
          <w:sz w:val="24"/>
          <w:szCs w:val="24"/>
          <w:lang w:val="pt-BR"/>
        </w:rPr>
        <w:t xml:space="preserve">- </w:t>
      </w:r>
      <w:r w:rsidRPr="00C6642B">
        <w:rPr>
          <w:rFonts w:cs="Arial"/>
          <w:color w:val="auto"/>
          <w:sz w:val="24"/>
          <w:szCs w:val="24"/>
          <w:lang w:val="pt-BR"/>
        </w:rPr>
        <w:t xml:space="preserve">Ao empregado admitido a partir de </w:t>
      </w:r>
      <w:r w:rsidRPr="002140F4">
        <w:rPr>
          <w:rFonts w:cs="Arial"/>
          <w:b/>
          <w:color w:val="auto"/>
          <w:sz w:val="24"/>
          <w:szCs w:val="24"/>
          <w:lang w:val="pt-BR"/>
        </w:rPr>
        <w:t>01.01.201</w:t>
      </w:r>
      <w:r w:rsidR="002140F4" w:rsidRPr="002140F4">
        <w:rPr>
          <w:rFonts w:cs="Arial"/>
          <w:b/>
          <w:color w:val="auto"/>
          <w:sz w:val="24"/>
          <w:szCs w:val="24"/>
          <w:lang w:val="pt-BR"/>
        </w:rPr>
        <w:t>8</w:t>
      </w:r>
      <w:r w:rsidRPr="00C6642B">
        <w:rPr>
          <w:rFonts w:cs="Arial"/>
          <w:color w:val="auto"/>
          <w:sz w:val="24"/>
          <w:szCs w:val="24"/>
          <w:lang w:val="pt-BR"/>
        </w:rPr>
        <w:t xml:space="preserve">, em efetivo exercício na data da assinatura da Convenção Coletiva de Trabalho, mesmo que afastado por doença, acidente do trabalho ou licença-maternidade, será efetuado o pagamento de 1/12 (um doze avos) do valor estabelecido no caput desta cláusula, por mês trabalhado ou fração igual ou superior a 15 (quinze) dias. Para efeito de cálculo da proporcionalidade deve ser considerado como trabalhado o período até </w:t>
      </w:r>
      <w:r w:rsidRPr="002140F4">
        <w:rPr>
          <w:rFonts w:cs="Arial"/>
          <w:b/>
          <w:color w:val="auto"/>
          <w:sz w:val="24"/>
          <w:szCs w:val="24"/>
          <w:lang w:val="pt-BR"/>
        </w:rPr>
        <w:t>31.12.201</w:t>
      </w:r>
      <w:r w:rsidR="002140F4" w:rsidRPr="002140F4">
        <w:rPr>
          <w:rFonts w:cs="Arial"/>
          <w:b/>
          <w:color w:val="auto"/>
          <w:sz w:val="24"/>
          <w:szCs w:val="24"/>
          <w:lang w:val="pt-BR"/>
        </w:rPr>
        <w:t>8</w:t>
      </w:r>
      <w:r w:rsidRPr="00C6642B">
        <w:rPr>
          <w:rFonts w:cs="Arial"/>
          <w:color w:val="auto"/>
          <w:sz w:val="24"/>
          <w:szCs w:val="24"/>
          <w:lang w:val="pt-BR"/>
        </w:rPr>
        <w:t xml:space="preserve">. Aos afastados por doença, acidente do trabalho ou licença-maternidade fica </w:t>
      </w:r>
      <w:proofErr w:type="gramStart"/>
      <w:r w:rsidRPr="00C6642B">
        <w:rPr>
          <w:rFonts w:cs="Arial"/>
          <w:color w:val="auto"/>
          <w:sz w:val="24"/>
          <w:szCs w:val="24"/>
          <w:lang w:val="pt-BR"/>
        </w:rPr>
        <w:t>vedada</w:t>
      </w:r>
      <w:proofErr w:type="gramEnd"/>
      <w:r w:rsidRPr="00C6642B">
        <w:rPr>
          <w:rFonts w:cs="Arial"/>
          <w:color w:val="auto"/>
          <w:sz w:val="24"/>
          <w:szCs w:val="24"/>
          <w:lang w:val="pt-BR"/>
        </w:rPr>
        <w:t xml:space="preserve"> a dedução do período de afastamento para cômputo da proporcionalidade.</w:t>
      </w:r>
    </w:p>
    <w:p w14:paraId="01EE0A61" w14:textId="77777777" w:rsidR="002140F4" w:rsidRPr="00C6642B" w:rsidRDefault="002140F4" w:rsidP="00C6642B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2A4294BB" w14:textId="26723284" w:rsidR="00B22F3E" w:rsidRPr="007A4F8F" w:rsidRDefault="00E10AE8" w:rsidP="008007A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Parágrafo </w:t>
      </w:r>
      <w:r w:rsidR="00BD5AAE" w:rsidRPr="007A4F8F">
        <w:rPr>
          <w:rFonts w:cs="Arial"/>
          <w:b/>
          <w:color w:val="auto"/>
          <w:sz w:val="24"/>
          <w:szCs w:val="24"/>
          <w:lang w:val="pt-BR"/>
        </w:rPr>
        <w:t>t</w:t>
      </w:r>
      <w:r w:rsidRPr="007A4F8F">
        <w:rPr>
          <w:rFonts w:cs="Arial"/>
          <w:b/>
          <w:color w:val="auto"/>
          <w:sz w:val="24"/>
          <w:szCs w:val="24"/>
          <w:lang w:val="pt-BR"/>
        </w:rPr>
        <w:t>erceiro</w:t>
      </w:r>
      <w:r w:rsidR="00334AE2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="00334AE2" w:rsidRPr="007A4F8F">
        <w:rPr>
          <w:rFonts w:cs="Arial"/>
          <w:color w:val="auto"/>
          <w:sz w:val="24"/>
          <w:szCs w:val="24"/>
          <w:lang w:val="pt-BR"/>
        </w:rPr>
        <w:t>-</w:t>
      </w:r>
      <w:r w:rsidR="00334AE2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Ao empregado que tenha sido dispensado sem justa causa, entre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0</w:t>
      </w:r>
      <w:r w:rsidR="00B86C3F" w:rsidRPr="007A4F8F">
        <w:rPr>
          <w:rFonts w:cs="Arial"/>
          <w:b/>
          <w:color w:val="auto"/>
          <w:sz w:val="24"/>
          <w:szCs w:val="24"/>
          <w:lang w:val="pt-BR"/>
        </w:rPr>
        <w:t>2</w:t>
      </w:r>
      <w:r w:rsidRPr="007A4F8F">
        <w:rPr>
          <w:rFonts w:cs="Arial"/>
          <w:b/>
          <w:color w:val="auto"/>
          <w:sz w:val="24"/>
          <w:szCs w:val="24"/>
          <w:lang w:val="pt-BR"/>
        </w:rPr>
        <w:t>.08.201</w:t>
      </w:r>
      <w:r w:rsidR="002415D0" w:rsidRPr="007A4F8F">
        <w:rPr>
          <w:rFonts w:cs="Arial"/>
          <w:b/>
          <w:color w:val="auto"/>
          <w:sz w:val="24"/>
          <w:szCs w:val="24"/>
          <w:lang w:val="pt-BR"/>
        </w:rPr>
        <w:t>8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e a data da assinatura desta Convenção Coletiva de Trabalho, será </w:t>
      </w:r>
      <w:proofErr w:type="gramStart"/>
      <w:r w:rsidRPr="007A4F8F">
        <w:rPr>
          <w:rFonts w:cs="Arial"/>
          <w:color w:val="auto"/>
          <w:sz w:val="24"/>
          <w:szCs w:val="24"/>
          <w:lang w:val="pt-BR"/>
        </w:rPr>
        <w:t>efetuado</w:t>
      </w:r>
      <w:proofErr w:type="gramEnd"/>
      <w:r w:rsidRPr="007A4F8F">
        <w:rPr>
          <w:rFonts w:cs="Arial"/>
          <w:color w:val="auto"/>
          <w:sz w:val="24"/>
          <w:szCs w:val="24"/>
          <w:lang w:val="pt-BR"/>
        </w:rPr>
        <w:t xml:space="preserve"> o pagamento da antecipação prevista nesta cláusula</w:t>
      </w:r>
      <w:r w:rsidR="00B22F3E" w:rsidRPr="007A4F8F">
        <w:rPr>
          <w:rFonts w:cs="Arial"/>
          <w:b/>
          <w:color w:val="auto"/>
          <w:sz w:val="24"/>
          <w:szCs w:val="24"/>
          <w:lang w:val="pt-BR"/>
        </w:rPr>
        <w:t>, até 10.10.2018,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na proporção de 1/12 (um doze avos) do valor estabelecido no </w:t>
      </w:r>
      <w:r w:rsidRPr="007A4F8F">
        <w:rPr>
          <w:rFonts w:cs="Arial"/>
          <w:i/>
          <w:color w:val="auto"/>
          <w:sz w:val="24"/>
          <w:szCs w:val="24"/>
          <w:lang w:val="pt-BR"/>
        </w:rPr>
        <w:t>caput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, por mês trabalhado ou fração igual ou superior a 15 (quinze) dias, </w:t>
      </w:r>
      <w:r w:rsidR="00AC1896" w:rsidRPr="007A4F8F">
        <w:rPr>
          <w:rFonts w:cs="Arial"/>
          <w:color w:val="auto"/>
          <w:sz w:val="24"/>
          <w:szCs w:val="24"/>
          <w:lang w:val="pt-BR"/>
        </w:rPr>
        <w:t xml:space="preserve">desde que o ex-empregado solicite formalmente ao banco, </w:t>
      </w:r>
      <w:r w:rsidR="00B22F3E" w:rsidRPr="007A4F8F">
        <w:rPr>
          <w:rFonts w:cs="Arial"/>
          <w:color w:val="auto"/>
          <w:sz w:val="24"/>
          <w:szCs w:val="24"/>
          <w:lang w:val="pt-BR"/>
        </w:rPr>
        <w:lastRenderedPageBreak/>
        <w:t xml:space="preserve">até </w:t>
      </w:r>
      <w:r w:rsidR="00B22F3E" w:rsidRPr="007A4F8F">
        <w:rPr>
          <w:rFonts w:cs="Arial"/>
          <w:b/>
          <w:color w:val="auto"/>
          <w:sz w:val="24"/>
          <w:szCs w:val="24"/>
          <w:lang w:val="pt-BR"/>
        </w:rPr>
        <w:t>10.09.2018</w:t>
      </w:r>
      <w:r w:rsidR="00B51879" w:rsidRPr="00B51879">
        <w:rPr>
          <w:rFonts w:cs="Arial"/>
          <w:color w:val="auto"/>
          <w:sz w:val="24"/>
          <w:szCs w:val="24"/>
          <w:lang w:val="pt-BR"/>
        </w:rPr>
        <w:t xml:space="preserve">, caso não tenha conta corrente ativa junto ao banco </w:t>
      </w:r>
      <w:proofErr w:type="spellStart"/>
      <w:r w:rsidR="00B51879" w:rsidRPr="00B51879">
        <w:rPr>
          <w:rFonts w:cs="Arial"/>
          <w:color w:val="auto"/>
          <w:sz w:val="24"/>
          <w:szCs w:val="24"/>
          <w:lang w:val="pt-BR"/>
        </w:rPr>
        <w:t>ex-empregador</w:t>
      </w:r>
      <w:proofErr w:type="spellEnd"/>
      <w:r w:rsidR="00B22F3E" w:rsidRPr="00B51879">
        <w:rPr>
          <w:rFonts w:cs="Arial"/>
          <w:color w:val="auto"/>
          <w:sz w:val="24"/>
          <w:szCs w:val="24"/>
          <w:lang w:val="pt-BR"/>
        </w:rPr>
        <w:t>.</w:t>
      </w:r>
      <w:r w:rsidR="00B51879">
        <w:rPr>
          <w:rFonts w:cs="Arial"/>
          <w:color w:val="auto"/>
          <w:sz w:val="24"/>
          <w:szCs w:val="24"/>
          <w:lang w:val="pt-BR"/>
        </w:rPr>
        <w:t xml:space="preserve"> </w:t>
      </w:r>
      <w:r w:rsidR="00492665">
        <w:rPr>
          <w:rFonts w:cs="Arial"/>
          <w:color w:val="auto"/>
          <w:sz w:val="24"/>
          <w:szCs w:val="24"/>
          <w:lang w:val="pt-BR"/>
        </w:rPr>
        <w:t xml:space="preserve">Na hipótese de que o ex-empregado ainda tenha conta corrente ativa, </w:t>
      </w:r>
      <w:r w:rsidR="00124F2E">
        <w:rPr>
          <w:rFonts w:cs="Arial"/>
          <w:color w:val="auto"/>
          <w:sz w:val="24"/>
          <w:szCs w:val="24"/>
          <w:lang w:val="pt-BR"/>
        </w:rPr>
        <w:t>o banco efetuará o depósito na conta do empregado.</w:t>
      </w:r>
      <w:r w:rsidR="00B51879">
        <w:rPr>
          <w:rFonts w:cs="Arial"/>
          <w:color w:val="auto"/>
          <w:sz w:val="24"/>
          <w:szCs w:val="24"/>
          <w:lang w:val="pt-BR"/>
        </w:rPr>
        <w:t xml:space="preserve"> </w:t>
      </w:r>
    </w:p>
    <w:p w14:paraId="2AA5D83F" w14:textId="77777777" w:rsidR="00311853" w:rsidRPr="007A4F8F" w:rsidRDefault="00311853" w:rsidP="008007A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1A0C4EB9" w14:textId="45FE30E8" w:rsidR="00BF7F83" w:rsidRPr="007A4F8F" w:rsidRDefault="00BF7F83" w:rsidP="00BF7F83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>Parágrafo quarto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- Os empregados que não se enquadrarem nas condições previstas no </w:t>
      </w:r>
      <w:r w:rsidRPr="007A4F8F">
        <w:rPr>
          <w:rFonts w:cs="Arial"/>
          <w:i/>
          <w:color w:val="auto"/>
          <w:sz w:val="24"/>
          <w:szCs w:val="24"/>
          <w:lang w:val="pt-BR"/>
        </w:rPr>
        <w:t>caput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e parágrafos primeiro, segundo e terceiro desta cláusula, não terão direito à PLR, integral ou proporcional.</w:t>
      </w:r>
    </w:p>
    <w:p w14:paraId="6534E034" w14:textId="77777777" w:rsidR="00BF7F83" w:rsidRPr="007A4F8F" w:rsidRDefault="00BF7F83" w:rsidP="00BF7F83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484C3B45" w14:textId="2866913E" w:rsidR="00E10AE8" w:rsidRPr="007A4F8F" w:rsidRDefault="00E10AE8" w:rsidP="0064580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Parágrafo </w:t>
      </w:r>
      <w:r w:rsidR="00F97CB1">
        <w:rPr>
          <w:rFonts w:cs="Arial"/>
          <w:b/>
          <w:color w:val="auto"/>
          <w:sz w:val="24"/>
          <w:szCs w:val="24"/>
          <w:lang w:val="pt-BR"/>
        </w:rPr>
        <w:t>quinto</w:t>
      </w:r>
      <w:r w:rsidR="00334AE2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="00334AE2" w:rsidRPr="007A4F8F">
        <w:rPr>
          <w:rFonts w:cs="Arial"/>
          <w:color w:val="auto"/>
          <w:sz w:val="24"/>
          <w:szCs w:val="24"/>
          <w:lang w:val="pt-BR"/>
        </w:rPr>
        <w:t>-</w:t>
      </w:r>
      <w:r w:rsidR="00334AE2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O banco que apresentou prejuízo no 1º semestre de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201</w:t>
      </w:r>
      <w:r w:rsidR="002415D0" w:rsidRPr="007A4F8F">
        <w:rPr>
          <w:rFonts w:cs="Arial"/>
          <w:b/>
          <w:color w:val="auto"/>
          <w:sz w:val="24"/>
          <w:szCs w:val="24"/>
          <w:lang w:val="pt-BR"/>
        </w:rPr>
        <w:t>8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(balanço de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30.06.201</w:t>
      </w:r>
      <w:r w:rsidR="002415D0" w:rsidRPr="007A4F8F">
        <w:rPr>
          <w:rFonts w:cs="Arial"/>
          <w:b/>
          <w:color w:val="auto"/>
          <w:sz w:val="24"/>
          <w:szCs w:val="24"/>
          <w:lang w:val="pt-BR"/>
        </w:rPr>
        <w:t>8</w:t>
      </w:r>
      <w:r w:rsidRPr="007A4F8F">
        <w:rPr>
          <w:rFonts w:cs="Arial"/>
          <w:color w:val="auto"/>
          <w:sz w:val="24"/>
          <w:szCs w:val="24"/>
          <w:lang w:val="pt-BR"/>
        </w:rPr>
        <w:t>) está isento do pagamento da antecipação.</w:t>
      </w:r>
    </w:p>
    <w:p w14:paraId="2F8AA407" w14:textId="77777777" w:rsidR="0026230C" w:rsidRPr="007A4F8F" w:rsidRDefault="0026230C" w:rsidP="00645804">
      <w:pPr>
        <w:spacing w:line="276" w:lineRule="auto"/>
        <w:jc w:val="both"/>
        <w:rPr>
          <w:rFonts w:cs="Arial"/>
          <w:b/>
          <w:color w:val="auto"/>
          <w:sz w:val="24"/>
          <w:szCs w:val="24"/>
          <w:lang w:val="pt-BR"/>
        </w:rPr>
      </w:pPr>
    </w:p>
    <w:p w14:paraId="74C371D6" w14:textId="42243DE9" w:rsidR="00523EAE" w:rsidRPr="007A4F8F" w:rsidRDefault="00523EAE" w:rsidP="00645804">
      <w:pPr>
        <w:spacing w:line="276" w:lineRule="auto"/>
        <w:jc w:val="both"/>
        <w:rPr>
          <w:rFonts w:cs="Arial"/>
          <w:b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CLÁUSULA 3ª </w:t>
      </w:r>
      <w:r w:rsidR="001E4EF6" w:rsidRPr="007A4F8F">
        <w:rPr>
          <w:rFonts w:cs="Arial"/>
          <w:b/>
          <w:color w:val="auto"/>
          <w:sz w:val="24"/>
          <w:szCs w:val="24"/>
          <w:lang w:val="pt-BR"/>
        </w:rPr>
        <w:t>-</w:t>
      </w: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="008A737A" w:rsidRPr="007A4F8F">
        <w:rPr>
          <w:rFonts w:cs="Arial"/>
          <w:b/>
          <w:color w:val="auto"/>
          <w:sz w:val="24"/>
          <w:szCs w:val="24"/>
          <w:lang w:val="pt-BR"/>
        </w:rPr>
        <w:t>PLR</w:t>
      </w:r>
      <w:r w:rsidR="00F42018" w:rsidRPr="007A4F8F">
        <w:rPr>
          <w:rFonts w:cs="Arial"/>
          <w:b/>
          <w:color w:val="auto"/>
          <w:sz w:val="24"/>
          <w:szCs w:val="24"/>
          <w:lang w:val="pt-BR"/>
        </w:rPr>
        <w:t xml:space="preserve"> EXERCÍCIO 2019</w:t>
      </w:r>
    </w:p>
    <w:p w14:paraId="08F32205" w14:textId="77777777" w:rsidR="00523EAE" w:rsidRPr="007A4F8F" w:rsidRDefault="00523EAE" w:rsidP="00645804">
      <w:pPr>
        <w:spacing w:line="276" w:lineRule="auto"/>
        <w:jc w:val="both"/>
        <w:rPr>
          <w:rFonts w:cs="Arial"/>
          <w:b/>
          <w:color w:val="auto"/>
          <w:sz w:val="24"/>
          <w:szCs w:val="24"/>
          <w:lang w:val="pt-BR"/>
        </w:rPr>
      </w:pPr>
    </w:p>
    <w:p w14:paraId="726CD648" w14:textId="47577446" w:rsidR="00523EAE" w:rsidRPr="007A4F8F" w:rsidRDefault="00E5030E" w:rsidP="0064580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color w:val="auto"/>
          <w:sz w:val="24"/>
          <w:szCs w:val="24"/>
          <w:lang w:val="pt-BR"/>
        </w:rPr>
        <w:t xml:space="preserve">Para </w:t>
      </w:r>
      <w:r w:rsidR="00D552AB" w:rsidRPr="007A4F8F">
        <w:rPr>
          <w:rFonts w:cs="Arial"/>
          <w:color w:val="auto"/>
          <w:sz w:val="24"/>
          <w:szCs w:val="24"/>
          <w:lang w:val="pt-BR"/>
        </w:rPr>
        <w:t xml:space="preserve">a </w:t>
      </w:r>
      <w:r w:rsidR="008A737A" w:rsidRPr="007A4F8F">
        <w:rPr>
          <w:rFonts w:cs="Arial"/>
          <w:color w:val="auto"/>
          <w:sz w:val="24"/>
          <w:szCs w:val="24"/>
          <w:lang w:val="pt-BR"/>
        </w:rPr>
        <w:t>PLR</w:t>
      </w:r>
      <w:r w:rsidR="00D552AB" w:rsidRPr="007A4F8F">
        <w:rPr>
          <w:rFonts w:cs="Arial"/>
          <w:color w:val="auto"/>
          <w:sz w:val="24"/>
          <w:szCs w:val="24"/>
          <w:lang w:val="pt-BR"/>
        </w:rPr>
        <w:t xml:space="preserve"> d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o exercício </w:t>
      </w:r>
      <w:r w:rsidR="00D552AB" w:rsidRPr="007A4F8F">
        <w:rPr>
          <w:rFonts w:cs="Arial"/>
          <w:color w:val="auto"/>
          <w:sz w:val="24"/>
          <w:szCs w:val="24"/>
          <w:lang w:val="pt-BR"/>
        </w:rPr>
        <w:t xml:space="preserve">de 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2019 aplicam-se os mesmos critérios e condições previstos nas cláusulas 1ª e 2ª com as datas atualizadas conforme o quadro abaixo e valores atualizados nos termos do </w:t>
      </w:r>
      <w:r w:rsidR="00E74E8A" w:rsidRPr="007A4F8F">
        <w:rPr>
          <w:rFonts w:cs="Arial"/>
          <w:color w:val="auto"/>
          <w:sz w:val="24"/>
          <w:szCs w:val="24"/>
          <w:lang w:val="pt-BR"/>
        </w:rPr>
        <w:t>Parágrafo segundo desta cláusula</w:t>
      </w:r>
      <w:r w:rsidRPr="007A4F8F">
        <w:rPr>
          <w:rFonts w:cs="Arial"/>
          <w:color w:val="auto"/>
          <w:sz w:val="24"/>
          <w:szCs w:val="24"/>
          <w:lang w:val="pt-BR"/>
        </w:rPr>
        <w:t>.</w:t>
      </w:r>
      <w:r w:rsidR="00523EAE" w:rsidRPr="007A4F8F">
        <w:rPr>
          <w:rFonts w:cs="Arial"/>
          <w:color w:val="auto"/>
          <w:sz w:val="24"/>
          <w:szCs w:val="24"/>
          <w:lang w:val="pt-BR"/>
        </w:rPr>
        <w:t xml:space="preserve"> </w:t>
      </w:r>
    </w:p>
    <w:p w14:paraId="183CAB1A" w14:textId="77777777" w:rsidR="007410BE" w:rsidRPr="007A4F8F" w:rsidRDefault="007410BE" w:rsidP="00645804">
      <w:pPr>
        <w:spacing w:line="276" w:lineRule="auto"/>
        <w:rPr>
          <w:rFonts w:cs="Arial"/>
          <w:color w:val="auto"/>
          <w:sz w:val="24"/>
          <w:szCs w:val="24"/>
          <w:lang w:val="pt-BR"/>
        </w:rPr>
      </w:pP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76"/>
        <w:gridCol w:w="2694"/>
        <w:gridCol w:w="2126"/>
      </w:tblGrid>
      <w:tr w:rsidR="00CB29E6" w:rsidRPr="007A4F8F" w14:paraId="6A32C5D7" w14:textId="77777777" w:rsidTr="002A0D1A">
        <w:trPr>
          <w:trHeight w:val="397"/>
        </w:trPr>
        <w:tc>
          <w:tcPr>
            <w:tcW w:w="1418" w:type="dxa"/>
            <w:tcBorders>
              <w:top w:val="single" w:sz="12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3C8BECA" w14:textId="28C9FFFA" w:rsidR="00E5030E" w:rsidRPr="007A4F8F" w:rsidRDefault="005C0726" w:rsidP="002A0D1A">
            <w:pPr>
              <w:spacing w:line="276" w:lineRule="auto"/>
              <w:jc w:val="center"/>
              <w:rPr>
                <w:rFonts w:cs="Arial"/>
                <w:b/>
                <w:color w:val="auto"/>
                <w:sz w:val="24"/>
                <w:szCs w:val="24"/>
                <w:lang w:val="pt-BR"/>
              </w:rPr>
            </w:pPr>
            <w:r w:rsidRPr="007A4F8F">
              <w:rPr>
                <w:rFonts w:cs="Arial"/>
                <w:b/>
                <w:color w:val="auto"/>
                <w:sz w:val="24"/>
                <w:szCs w:val="24"/>
                <w:lang w:val="pt-BR"/>
              </w:rPr>
              <w:t>Exercício</w:t>
            </w:r>
          </w:p>
        </w:tc>
        <w:tc>
          <w:tcPr>
            <w:tcW w:w="2976" w:type="dxa"/>
            <w:tcBorders>
              <w:top w:val="single" w:sz="12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74C2E23" w14:textId="5D126D19" w:rsidR="00E5030E" w:rsidRPr="007A4F8F" w:rsidRDefault="005C0726" w:rsidP="002A0D1A">
            <w:pPr>
              <w:spacing w:line="276" w:lineRule="auto"/>
              <w:jc w:val="center"/>
              <w:rPr>
                <w:rFonts w:cs="Arial"/>
                <w:b/>
                <w:color w:val="auto"/>
                <w:sz w:val="24"/>
                <w:szCs w:val="24"/>
                <w:lang w:val="pt-BR"/>
              </w:rPr>
            </w:pPr>
            <w:r w:rsidRPr="007A4F8F">
              <w:rPr>
                <w:rFonts w:cs="Arial"/>
                <w:b/>
                <w:color w:val="auto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2694" w:type="dxa"/>
            <w:tcBorders>
              <w:top w:val="single" w:sz="12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092DDFE" w14:textId="77777777" w:rsidR="00E5030E" w:rsidRPr="007A4F8F" w:rsidRDefault="00E5030E" w:rsidP="002A0D1A">
            <w:pPr>
              <w:spacing w:line="276" w:lineRule="auto"/>
              <w:jc w:val="center"/>
              <w:rPr>
                <w:rFonts w:cs="Arial"/>
                <w:b/>
                <w:color w:val="auto"/>
                <w:sz w:val="24"/>
                <w:szCs w:val="24"/>
                <w:lang w:val="pt-BR"/>
              </w:rPr>
            </w:pPr>
            <w:r w:rsidRPr="007A4F8F">
              <w:rPr>
                <w:rFonts w:cs="Arial"/>
                <w:b/>
                <w:color w:val="auto"/>
                <w:sz w:val="24"/>
                <w:szCs w:val="24"/>
                <w:lang w:val="pt-BR"/>
              </w:rPr>
              <w:t>Pagamento antecipação</w:t>
            </w:r>
          </w:p>
        </w:tc>
        <w:tc>
          <w:tcPr>
            <w:tcW w:w="2126" w:type="dxa"/>
            <w:tcBorders>
              <w:top w:val="single" w:sz="12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D5B149E" w14:textId="77777777" w:rsidR="00E5030E" w:rsidRPr="007A4F8F" w:rsidRDefault="00E5030E" w:rsidP="002A0D1A">
            <w:pPr>
              <w:spacing w:line="276" w:lineRule="auto"/>
              <w:jc w:val="center"/>
              <w:rPr>
                <w:rFonts w:cs="Arial"/>
                <w:b/>
                <w:color w:val="auto"/>
                <w:sz w:val="24"/>
                <w:szCs w:val="24"/>
                <w:lang w:val="pt-BR"/>
              </w:rPr>
            </w:pPr>
            <w:r w:rsidRPr="007A4F8F">
              <w:rPr>
                <w:rFonts w:cs="Arial"/>
                <w:b/>
                <w:color w:val="auto"/>
                <w:sz w:val="24"/>
                <w:szCs w:val="24"/>
                <w:lang w:val="pt-BR"/>
              </w:rPr>
              <w:t>Pagamento anual</w:t>
            </w:r>
          </w:p>
        </w:tc>
      </w:tr>
      <w:tr w:rsidR="00CB29E6" w:rsidRPr="007A4F8F" w14:paraId="3F561737" w14:textId="77777777" w:rsidTr="00654DFB">
        <w:trPr>
          <w:trHeight w:val="397"/>
        </w:trPr>
        <w:tc>
          <w:tcPr>
            <w:tcW w:w="141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8DCBE25" w14:textId="77777777" w:rsidR="00E5030E" w:rsidRPr="007A4F8F" w:rsidRDefault="00E5030E" w:rsidP="002A0D1A">
            <w:pPr>
              <w:spacing w:line="276" w:lineRule="auto"/>
              <w:jc w:val="center"/>
              <w:rPr>
                <w:rFonts w:cs="Arial"/>
                <w:color w:val="auto"/>
                <w:sz w:val="24"/>
                <w:szCs w:val="24"/>
                <w:lang w:val="pt-BR"/>
              </w:rPr>
            </w:pPr>
            <w:r w:rsidRPr="007A4F8F">
              <w:rPr>
                <w:rFonts w:cs="Arial"/>
                <w:color w:val="auto"/>
                <w:sz w:val="24"/>
                <w:szCs w:val="24"/>
                <w:lang w:val="pt-BR"/>
              </w:rPr>
              <w:t>2019</w:t>
            </w:r>
          </w:p>
        </w:tc>
        <w:tc>
          <w:tcPr>
            <w:tcW w:w="297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77760A5" w14:textId="77777777" w:rsidR="00E5030E" w:rsidRPr="007A4F8F" w:rsidRDefault="00E5030E" w:rsidP="002A0D1A">
            <w:pPr>
              <w:spacing w:line="276" w:lineRule="auto"/>
              <w:jc w:val="center"/>
              <w:rPr>
                <w:rFonts w:cs="Arial"/>
                <w:color w:val="auto"/>
                <w:sz w:val="24"/>
                <w:szCs w:val="24"/>
                <w:lang w:val="pt-BR"/>
              </w:rPr>
            </w:pPr>
            <w:r w:rsidRPr="007A4F8F">
              <w:rPr>
                <w:rFonts w:cs="Arial"/>
                <w:color w:val="auto"/>
                <w:sz w:val="24"/>
                <w:szCs w:val="24"/>
                <w:lang w:val="pt-BR"/>
              </w:rPr>
              <w:t>01.01.2019 a 31.12.2019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9C34D32" w14:textId="18DD042F" w:rsidR="00E5030E" w:rsidRPr="007A4F8F" w:rsidRDefault="00FA3FD4" w:rsidP="003741F1">
            <w:pPr>
              <w:spacing w:line="276" w:lineRule="auto"/>
              <w:jc w:val="center"/>
              <w:rPr>
                <w:rFonts w:cs="Arial"/>
                <w:color w:val="auto"/>
                <w:sz w:val="24"/>
                <w:szCs w:val="24"/>
                <w:lang w:val="pt-BR"/>
              </w:rPr>
            </w:pPr>
            <w:r w:rsidRPr="007A4F8F">
              <w:rPr>
                <w:rFonts w:cs="Arial"/>
                <w:color w:val="auto"/>
                <w:sz w:val="24"/>
                <w:szCs w:val="24"/>
                <w:lang w:val="pt-BR"/>
              </w:rPr>
              <w:t xml:space="preserve">Até </w:t>
            </w:r>
            <w:r w:rsidR="004D2E66" w:rsidRPr="005B5684">
              <w:rPr>
                <w:rFonts w:cs="Arial"/>
                <w:color w:val="auto"/>
                <w:sz w:val="24"/>
                <w:szCs w:val="24"/>
                <w:lang w:val="pt-BR"/>
              </w:rPr>
              <w:t>2</w:t>
            </w:r>
            <w:r w:rsidR="003741F1">
              <w:rPr>
                <w:rFonts w:cs="Arial"/>
                <w:color w:val="auto"/>
                <w:sz w:val="24"/>
                <w:szCs w:val="24"/>
                <w:lang w:val="pt-BR"/>
              </w:rPr>
              <w:t>0</w:t>
            </w:r>
            <w:r w:rsidRPr="007A4F8F">
              <w:rPr>
                <w:rFonts w:cs="Arial"/>
                <w:color w:val="auto"/>
                <w:sz w:val="24"/>
                <w:szCs w:val="24"/>
                <w:lang w:val="pt-BR"/>
              </w:rPr>
              <w:t>.</w:t>
            </w:r>
            <w:r w:rsidR="003741F1">
              <w:rPr>
                <w:rFonts w:cs="Arial"/>
                <w:color w:val="auto"/>
                <w:sz w:val="24"/>
                <w:szCs w:val="24"/>
                <w:lang w:val="pt-BR"/>
              </w:rPr>
              <w:t>09</w:t>
            </w:r>
            <w:r w:rsidR="00E5030E" w:rsidRPr="007A4F8F">
              <w:rPr>
                <w:rFonts w:cs="Arial"/>
                <w:color w:val="auto"/>
                <w:sz w:val="24"/>
                <w:szCs w:val="24"/>
                <w:lang w:val="pt-BR"/>
              </w:rPr>
              <w:t>.2019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47533EF" w14:textId="2B337BAE" w:rsidR="00E5030E" w:rsidRPr="007A4F8F" w:rsidRDefault="00E5030E" w:rsidP="0095467E">
            <w:pPr>
              <w:spacing w:line="276" w:lineRule="auto"/>
              <w:jc w:val="center"/>
              <w:rPr>
                <w:rFonts w:cs="Arial"/>
                <w:color w:val="auto"/>
                <w:sz w:val="24"/>
                <w:szCs w:val="24"/>
                <w:lang w:val="pt-BR"/>
              </w:rPr>
            </w:pPr>
            <w:r w:rsidRPr="007A4F8F">
              <w:rPr>
                <w:rFonts w:cs="Arial"/>
                <w:color w:val="auto"/>
                <w:sz w:val="24"/>
                <w:szCs w:val="24"/>
                <w:lang w:val="pt-BR"/>
              </w:rPr>
              <w:t>Até 0</w:t>
            </w:r>
            <w:r w:rsidR="0095467E">
              <w:rPr>
                <w:rFonts w:cs="Arial"/>
                <w:color w:val="auto"/>
                <w:sz w:val="24"/>
                <w:szCs w:val="24"/>
                <w:lang w:val="pt-BR"/>
              </w:rPr>
              <w:t>3</w:t>
            </w:r>
            <w:r w:rsidRPr="007A4F8F">
              <w:rPr>
                <w:rFonts w:cs="Arial"/>
                <w:color w:val="auto"/>
                <w:sz w:val="24"/>
                <w:szCs w:val="24"/>
                <w:lang w:val="pt-BR"/>
              </w:rPr>
              <w:t>.03.</w:t>
            </w:r>
            <w:r w:rsidR="00710410" w:rsidRPr="007A4F8F">
              <w:rPr>
                <w:rFonts w:cs="Arial"/>
                <w:color w:val="auto"/>
                <w:sz w:val="24"/>
                <w:szCs w:val="24"/>
                <w:lang w:val="pt-BR"/>
              </w:rPr>
              <w:t>2020</w:t>
            </w:r>
          </w:p>
        </w:tc>
      </w:tr>
      <w:tr w:rsidR="00654DFB" w:rsidRPr="007A4F8F" w14:paraId="38050AD9" w14:textId="77777777" w:rsidTr="002A0D1A">
        <w:trPr>
          <w:trHeight w:val="397"/>
        </w:trPr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center"/>
          </w:tcPr>
          <w:p w14:paraId="7BF521B5" w14:textId="77777777" w:rsidR="00654DFB" w:rsidRPr="007A4F8F" w:rsidRDefault="00654DFB" w:rsidP="002A0D1A">
            <w:pPr>
              <w:spacing w:line="276" w:lineRule="auto"/>
              <w:jc w:val="center"/>
              <w:rPr>
                <w:rFonts w:cs="Arial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2976" w:type="dxa"/>
            <w:tcBorders>
              <w:top w:val="single" w:sz="4" w:space="0" w:color="808080" w:themeColor="background1" w:themeShade="80"/>
            </w:tcBorders>
            <w:vAlign w:val="center"/>
          </w:tcPr>
          <w:p w14:paraId="061B219B" w14:textId="77777777" w:rsidR="00654DFB" w:rsidRPr="007A4F8F" w:rsidRDefault="00654DFB" w:rsidP="002A0D1A">
            <w:pPr>
              <w:spacing w:line="276" w:lineRule="auto"/>
              <w:jc w:val="center"/>
              <w:rPr>
                <w:rFonts w:cs="Arial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2694" w:type="dxa"/>
            <w:tcBorders>
              <w:top w:val="single" w:sz="4" w:space="0" w:color="808080" w:themeColor="background1" w:themeShade="80"/>
            </w:tcBorders>
            <w:vAlign w:val="center"/>
          </w:tcPr>
          <w:p w14:paraId="59E4ECBB" w14:textId="77777777" w:rsidR="00654DFB" w:rsidRPr="007A4F8F" w:rsidRDefault="00654DFB" w:rsidP="002A0D1A">
            <w:pPr>
              <w:spacing w:line="276" w:lineRule="auto"/>
              <w:jc w:val="center"/>
              <w:rPr>
                <w:rFonts w:cs="Arial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808080" w:themeColor="background1" w:themeShade="80"/>
            </w:tcBorders>
            <w:vAlign w:val="center"/>
          </w:tcPr>
          <w:p w14:paraId="3E5AAF54" w14:textId="77777777" w:rsidR="00654DFB" w:rsidRPr="007A4F8F" w:rsidRDefault="00654DFB" w:rsidP="002A0D1A">
            <w:pPr>
              <w:spacing w:line="276" w:lineRule="auto"/>
              <w:jc w:val="center"/>
              <w:rPr>
                <w:rFonts w:cs="Arial"/>
                <w:color w:val="auto"/>
                <w:sz w:val="24"/>
                <w:szCs w:val="24"/>
                <w:lang w:val="pt-BR"/>
              </w:rPr>
            </w:pPr>
          </w:p>
        </w:tc>
      </w:tr>
    </w:tbl>
    <w:p w14:paraId="79D9A42E" w14:textId="518EFC55" w:rsidR="00E5030E" w:rsidRPr="007A4F8F" w:rsidRDefault="00E5030E" w:rsidP="00645804">
      <w:pPr>
        <w:pStyle w:val="Corpodetexto"/>
        <w:spacing w:line="276" w:lineRule="auto"/>
        <w:rPr>
          <w:rFonts w:ascii="Arial" w:hAnsi="Arial" w:cs="Arial"/>
          <w:szCs w:val="24"/>
        </w:rPr>
      </w:pPr>
      <w:r w:rsidRPr="007A4F8F">
        <w:rPr>
          <w:rFonts w:ascii="Arial" w:hAnsi="Arial" w:cs="Arial"/>
          <w:b/>
          <w:szCs w:val="24"/>
        </w:rPr>
        <w:t>Parágrafo primeiro</w:t>
      </w:r>
      <w:r w:rsidRPr="007A4F8F">
        <w:rPr>
          <w:rFonts w:ascii="Arial" w:hAnsi="Arial" w:cs="Arial"/>
          <w:szCs w:val="24"/>
        </w:rPr>
        <w:t xml:space="preserve"> </w:t>
      </w:r>
      <w:r w:rsidR="00DE5EAE" w:rsidRPr="007A4F8F">
        <w:rPr>
          <w:rFonts w:ascii="Arial" w:hAnsi="Arial" w:cs="Arial"/>
          <w:szCs w:val="24"/>
        </w:rPr>
        <w:t>-</w:t>
      </w:r>
      <w:r w:rsidRPr="007A4F8F">
        <w:rPr>
          <w:rFonts w:ascii="Arial" w:hAnsi="Arial" w:cs="Arial"/>
          <w:szCs w:val="24"/>
        </w:rPr>
        <w:t xml:space="preserve"> As</w:t>
      </w:r>
      <w:r w:rsidR="005C0726" w:rsidRPr="007A4F8F">
        <w:rPr>
          <w:rFonts w:ascii="Arial" w:hAnsi="Arial" w:cs="Arial"/>
          <w:szCs w:val="24"/>
        </w:rPr>
        <w:t xml:space="preserve"> demais</w:t>
      </w:r>
      <w:r w:rsidRPr="007A4F8F">
        <w:rPr>
          <w:rFonts w:ascii="Arial" w:hAnsi="Arial" w:cs="Arial"/>
          <w:szCs w:val="24"/>
        </w:rPr>
        <w:t xml:space="preserve"> datas </w:t>
      </w:r>
      <w:r w:rsidR="005C0726" w:rsidRPr="007A4F8F">
        <w:rPr>
          <w:rFonts w:ascii="Arial" w:hAnsi="Arial" w:cs="Arial"/>
          <w:szCs w:val="24"/>
        </w:rPr>
        <w:t xml:space="preserve">estabelecidas pelo </w:t>
      </w:r>
      <w:r w:rsidRPr="007A4F8F">
        <w:rPr>
          <w:rFonts w:ascii="Arial" w:hAnsi="Arial" w:cs="Arial"/>
          <w:i/>
          <w:szCs w:val="24"/>
        </w:rPr>
        <w:t>caput</w:t>
      </w:r>
      <w:r w:rsidRPr="007A4F8F">
        <w:rPr>
          <w:rFonts w:ascii="Arial" w:hAnsi="Arial" w:cs="Arial"/>
          <w:szCs w:val="24"/>
        </w:rPr>
        <w:t xml:space="preserve"> e </w:t>
      </w:r>
      <w:r w:rsidR="005C0726" w:rsidRPr="007A4F8F">
        <w:rPr>
          <w:rFonts w:ascii="Arial" w:hAnsi="Arial" w:cs="Arial"/>
          <w:szCs w:val="24"/>
        </w:rPr>
        <w:t xml:space="preserve">pelos </w:t>
      </w:r>
      <w:r w:rsidRPr="007A4F8F">
        <w:rPr>
          <w:rFonts w:ascii="Arial" w:hAnsi="Arial" w:cs="Arial"/>
          <w:szCs w:val="24"/>
        </w:rPr>
        <w:t xml:space="preserve">parágrafos das cláusulas </w:t>
      </w:r>
      <w:r w:rsidR="005C0726" w:rsidRPr="007A4F8F">
        <w:rPr>
          <w:rFonts w:ascii="Arial" w:hAnsi="Arial" w:cs="Arial"/>
          <w:szCs w:val="24"/>
        </w:rPr>
        <w:t xml:space="preserve">1ª e 2ª </w:t>
      </w:r>
      <w:r w:rsidRPr="007A4F8F">
        <w:rPr>
          <w:rFonts w:ascii="Arial" w:hAnsi="Arial" w:cs="Arial"/>
          <w:szCs w:val="24"/>
        </w:rPr>
        <w:t xml:space="preserve">serão </w:t>
      </w:r>
      <w:r w:rsidR="005C0726" w:rsidRPr="007A4F8F">
        <w:rPr>
          <w:rFonts w:ascii="Arial" w:hAnsi="Arial" w:cs="Arial"/>
          <w:szCs w:val="24"/>
        </w:rPr>
        <w:t>ajustadas em razão do</w:t>
      </w:r>
      <w:r w:rsidR="00AE3C53" w:rsidRPr="007A4F8F">
        <w:rPr>
          <w:rFonts w:ascii="Arial" w:hAnsi="Arial" w:cs="Arial"/>
          <w:szCs w:val="24"/>
        </w:rPr>
        <w:t xml:space="preserve"> </w:t>
      </w:r>
      <w:r w:rsidR="005C0726" w:rsidRPr="007A4F8F">
        <w:rPr>
          <w:rFonts w:ascii="Arial" w:hAnsi="Arial" w:cs="Arial"/>
          <w:szCs w:val="24"/>
        </w:rPr>
        <w:t>exercício a que se refira a PLR</w:t>
      </w:r>
      <w:r w:rsidRPr="007A4F8F">
        <w:rPr>
          <w:rFonts w:ascii="Arial" w:hAnsi="Arial" w:cs="Arial"/>
          <w:szCs w:val="24"/>
        </w:rPr>
        <w:t>.</w:t>
      </w:r>
    </w:p>
    <w:p w14:paraId="5D0DF9E3" w14:textId="7C384EA8" w:rsidR="00DD0337" w:rsidRPr="007A4F8F" w:rsidRDefault="00DD0337" w:rsidP="00645804">
      <w:pPr>
        <w:pStyle w:val="Corpodetexto"/>
        <w:spacing w:line="276" w:lineRule="auto"/>
        <w:rPr>
          <w:rFonts w:ascii="Arial" w:hAnsi="Arial" w:cs="Arial"/>
          <w:szCs w:val="24"/>
        </w:rPr>
      </w:pPr>
    </w:p>
    <w:p w14:paraId="1826BE23" w14:textId="59871A77" w:rsidR="005A4224" w:rsidRPr="007A4F8F" w:rsidRDefault="005A4224" w:rsidP="00645804">
      <w:pPr>
        <w:pStyle w:val="Corpodetexto"/>
        <w:spacing w:line="276" w:lineRule="auto"/>
        <w:rPr>
          <w:rFonts w:ascii="Arial" w:hAnsi="Arial" w:cs="Arial"/>
          <w:szCs w:val="24"/>
        </w:rPr>
      </w:pPr>
      <w:r w:rsidRPr="007A4F8F">
        <w:rPr>
          <w:rFonts w:ascii="Arial" w:hAnsi="Arial" w:cs="Arial"/>
          <w:b/>
          <w:szCs w:val="24"/>
        </w:rPr>
        <w:t>Parágrafo segundo</w:t>
      </w:r>
      <w:r w:rsidRPr="007A4F8F">
        <w:rPr>
          <w:rFonts w:ascii="Arial" w:hAnsi="Arial" w:cs="Arial"/>
          <w:szCs w:val="24"/>
        </w:rPr>
        <w:t xml:space="preserve"> </w:t>
      </w:r>
      <w:r w:rsidR="003E40AB" w:rsidRPr="007A4F8F">
        <w:rPr>
          <w:rFonts w:ascii="Arial" w:hAnsi="Arial" w:cs="Arial"/>
          <w:szCs w:val="24"/>
        </w:rPr>
        <w:t>-</w:t>
      </w:r>
      <w:r w:rsidRPr="007A4F8F">
        <w:rPr>
          <w:rFonts w:ascii="Arial" w:hAnsi="Arial" w:cs="Arial"/>
          <w:szCs w:val="24"/>
        </w:rPr>
        <w:t xml:space="preserve"> Os valores </w:t>
      </w:r>
      <w:r w:rsidR="00404A19" w:rsidRPr="007A4F8F">
        <w:rPr>
          <w:rFonts w:ascii="Arial" w:hAnsi="Arial" w:cs="Arial"/>
          <w:szCs w:val="24"/>
        </w:rPr>
        <w:t>fixos e limites individuais e que se ach</w:t>
      </w:r>
      <w:r w:rsidR="005C0726" w:rsidRPr="007A4F8F">
        <w:rPr>
          <w:rFonts w:ascii="Arial" w:hAnsi="Arial" w:cs="Arial"/>
          <w:szCs w:val="24"/>
        </w:rPr>
        <w:t>e</w:t>
      </w:r>
      <w:r w:rsidR="00404A19" w:rsidRPr="007A4F8F">
        <w:rPr>
          <w:rFonts w:ascii="Arial" w:hAnsi="Arial" w:cs="Arial"/>
          <w:szCs w:val="24"/>
        </w:rPr>
        <w:t>m expressos em “R$” (reais)</w:t>
      </w:r>
      <w:r w:rsidRPr="007A4F8F">
        <w:rPr>
          <w:rFonts w:ascii="Arial" w:hAnsi="Arial" w:cs="Arial"/>
          <w:szCs w:val="24"/>
        </w:rPr>
        <w:t>, referidos nas cláusulas 1ª e 2ª, ser</w:t>
      </w:r>
      <w:r w:rsidR="005C0726" w:rsidRPr="007A4F8F">
        <w:rPr>
          <w:rFonts w:ascii="Arial" w:hAnsi="Arial" w:cs="Arial"/>
          <w:szCs w:val="24"/>
        </w:rPr>
        <w:t>ão</w:t>
      </w:r>
      <w:r w:rsidRPr="007A4F8F">
        <w:rPr>
          <w:rFonts w:ascii="Arial" w:hAnsi="Arial" w:cs="Arial"/>
          <w:szCs w:val="24"/>
        </w:rPr>
        <w:t xml:space="preserve"> corrigido</w:t>
      </w:r>
      <w:r w:rsidR="00BD5AAE" w:rsidRPr="007A4F8F">
        <w:rPr>
          <w:rFonts w:ascii="Arial" w:hAnsi="Arial" w:cs="Arial"/>
          <w:szCs w:val="24"/>
        </w:rPr>
        <w:t xml:space="preserve">s, de forma cumulativa, </w:t>
      </w:r>
      <w:r w:rsidR="00257116">
        <w:rPr>
          <w:rFonts w:ascii="Arial" w:hAnsi="Arial" w:cs="Arial"/>
          <w:szCs w:val="24"/>
        </w:rPr>
        <w:t xml:space="preserve">em </w:t>
      </w:r>
      <w:proofErr w:type="gramStart"/>
      <w:r w:rsidR="00257116">
        <w:rPr>
          <w:rFonts w:ascii="Arial" w:hAnsi="Arial" w:cs="Arial"/>
          <w:szCs w:val="24"/>
        </w:rPr>
        <w:t>1º.</w:t>
      </w:r>
      <w:proofErr w:type="gramEnd"/>
      <w:r w:rsidR="00257116">
        <w:rPr>
          <w:rFonts w:ascii="Arial" w:hAnsi="Arial" w:cs="Arial"/>
          <w:szCs w:val="24"/>
        </w:rPr>
        <w:t>09.2018 e 1º.09.2019</w:t>
      </w:r>
      <w:r w:rsidRPr="007A4F8F">
        <w:rPr>
          <w:rFonts w:ascii="Arial" w:hAnsi="Arial" w:cs="Arial"/>
          <w:szCs w:val="24"/>
        </w:rPr>
        <w:t>, pelo INPC/IBGE do período de 12 (doze) meses - setembro a agosto - que antecede</w:t>
      </w:r>
      <w:r w:rsidR="00AE3C53" w:rsidRPr="007A4F8F">
        <w:rPr>
          <w:rFonts w:ascii="Arial" w:hAnsi="Arial" w:cs="Arial"/>
          <w:szCs w:val="24"/>
        </w:rPr>
        <w:t>r</w:t>
      </w:r>
      <w:r w:rsidRPr="007A4F8F">
        <w:rPr>
          <w:rFonts w:ascii="Arial" w:hAnsi="Arial" w:cs="Arial"/>
          <w:szCs w:val="24"/>
        </w:rPr>
        <w:t xml:space="preserve"> essa data</w:t>
      </w:r>
      <w:r w:rsidR="00BF72A7">
        <w:rPr>
          <w:rFonts w:ascii="Arial" w:hAnsi="Arial" w:cs="Arial"/>
          <w:szCs w:val="24"/>
        </w:rPr>
        <w:t xml:space="preserve">, </w:t>
      </w:r>
      <w:r w:rsidR="00BF72A7" w:rsidRPr="00BF72A7">
        <w:rPr>
          <w:rFonts w:ascii="Arial" w:hAnsi="Arial" w:cs="Arial"/>
          <w:szCs w:val="24"/>
        </w:rPr>
        <w:t>acrescido do aumento real de 1% (um por cento).</w:t>
      </w:r>
    </w:p>
    <w:p w14:paraId="711BB498" w14:textId="77777777" w:rsidR="009124F4" w:rsidRDefault="009124F4" w:rsidP="00645804">
      <w:pPr>
        <w:pStyle w:val="Corpodetexto"/>
        <w:spacing w:line="276" w:lineRule="auto"/>
        <w:rPr>
          <w:rFonts w:ascii="Arial" w:hAnsi="Arial" w:cs="Arial"/>
          <w:szCs w:val="24"/>
        </w:rPr>
      </w:pPr>
    </w:p>
    <w:p w14:paraId="17590852" w14:textId="77777777" w:rsidR="003829D5" w:rsidRPr="007A4F8F" w:rsidRDefault="003829D5" w:rsidP="00645804">
      <w:pPr>
        <w:pStyle w:val="Corpodetexto"/>
        <w:spacing w:line="276" w:lineRule="auto"/>
        <w:rPr>
          <w:rFonts w:ascii="Arial" w:hAnsi="Arial" w:cs="Arial"/>
          <w:szCs w:val="24"/>
        </w:rPr>
      </w:pPr>
    </w:p>
    <w:p w14:paraId="4EEC2068" w14:textId="073A7C38" w:rsidR="00D87C6F" w:rsidRPr="007A4F8F" w:rsidRDefault="00D87C6F" w:rsidP="00645804">
      <w:pPr>
        <w:spacing w:line="276" w:lineRule="auto"/>
        <w:jc w:val="both"/>
        <w:rPr>
          <w:rFonts w:cs="Arial"/>
          <w:b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CLÁUSULA </w:t>
      </w:r>
      <w:r w:rsidR="009124F4" w:rsidRPr="007A4F8F">
        <w:rPr>
          <w:rFonts w:cs="Arial"/>
          <w:b/>
          <w:color w:val="auto"/>
          <w:sz w:val="24"/>
          <w:szCs w:val="24"/>
          <w:lang w:val="pt-BR"/>
        </w:rPr>
        <w:t>4</w:t>
      </w: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ª - </w:t>
      </w:r>
      <w:r w:rsidR="00F56B4B" w:rsidRPr="007A4F8F">
        <w:rPr>
          <w:rFonts w:cs="Arial"/>
          <w:b/>
          <w:color w:val="auto"/>
          <w:sz w:val="24"/>
          <w:szCs w:val="24"/>
          <w:lang w:val="pt-BR"/>
        </w:rPr>
        <w:t xml:space="preserve">LUCRATIVIDADE COMO </w:t>
      </w:r>
      <w:r w:rsidR="00702826" w:rsidRPr="007A4F8F">
        <w:rPr>
          <w:rFonts w:cs="Arial"/>
          <w:b/>
          <w:color w:val="auto"/>
          <w:sz w:val="24"/>
          <w:szCs w:val="24"/>
          <w:lang w:val="pt-BR"/>
        </w:rPr>
        <w:t xml:space="preserve">CRITÉRIO </w:t>
      </w:r>
      <w:r w:rsidR="005C0726" w:rsidRPr="007A4F8F">
        <w:rPr>
          <w:rFonts w:cs="Arial"/>
          <w:b/>
          <w:color w:val="auto"/>
          <w:sz w:val="24"/>
          <w:szCs w:val="24"/>
          <w:lang w:val="pt-BR"/>
        </w:rPr>
        <w:t>DE AFERIÇÃO DO CUMPRIMENTO DO ACORDADO ENTRE AS</w:t>
      </w:r>
      <w:r w:rsidR="00F56B4B" w:rsidRPr="007A4F8F">
        <w:rPr>
          <w:rFonts w:cs="Arial"/>
          <w:b/>
          <w:color w:val="auto"/>
          <w:sz w:val="24"/>
          <w:szCs w:val="24"/>
          <w:lang w:val="pt-BR"/>
        </w:rPr>
        <w:t xml:space="preserve"> PARTES</w:t>
      </w:r>
    </w:p>
    <w:p w14:paraId="53A412EB" w14:textId="77777777" w:rsidR="00D87C6F" w:rsidRPr="007A4F8F" w:rsidRDefault="00D87C6F" w:rsidP="00645804">
      <w:pPr>
        <w:spacing w:line="276" w:lineRule="auto"/>
        <w:jc w:val="both"/>
        <w:rPr>
          <w:rFonts w:cs="Arial"/>
          <w:b/>
          <w:caps/>
          <w:color w:val="auto"/>
          <w:sz w:val="24"/>
          <w:szCs w:val="24"/>
          <w:lang w:val="pt-BR"/>
        </w:rPr>
      </w:pPr>
    </w:p>
    <w:p w14:paraId="587692BE" w14:textId="69BC313B" w:rsidR="00D87C6F" w:rsidRPr="007A4F8F" w:rsidRDefault="00D87C6F" w:rsidP="0064580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color w:val="auto"/>
          <w:sz w:val="24"/>
          <w:szCs w:val="24"/>
          <w:lang w:val="pt-BR"/>
        </w:rPr>
        <w:t>As partes o</w:t>
      </w:r>
      <w:r w:rsidR="00F56B4B" w:rsidRPr="007A4F8F">
        <w:rPr>
          <w:rFonts w:cs="Arial"/>
          <w:color w:val="auto"/>
          <w:sz w:val="24"/>
          <w:szCs w:val="24"/>
          <w:lang w:val="pt-BR"/>
        </w:rPr>
        <w:t>p</w:t>
      </w:r>
      <w:r w:rsidRPr="007A4F8F">
        <w:rPr>
          <w:rFonts w:cs="Arial"/>
          <w:color w:val="auto"/>
          <w:sz w:val="24"/>
          <w:szCs w:val="24"/>
          <w:lang w:val="pt-BR"/>
        </w:rPr>
        <w:t>taram</w:t>
      </w:r>
      <w:r w:rsidR="00F56B4B" w:rsidRPr="007A4F8F">
        <w:rPr>
          <w:rFonts w:cs="Arial"/>
          <w:color w:val="auto"/>
          <w:sz w:val="24"/>
          <w:szCs w:val="24"/>
          <w:lang w:val="pt-BR"/>
        </w:rPr>
        <w:t>,</w:t>
      </w:r>
      <w:r w:rsidR="003E40AB" w:rsidRPr="007A4F8F">
        <w:rPr>
          <w:rFonts w:cs="Arial"/>
          <w:color w:val="auto"/>
          <w:sz w:val="24"/>
          <w:szCs w:val="24"/>
          <w:lang w:val="pt-BR"/>
        </w:rPr>
        <w:t xml:space="preserve"> há 23 anos, no ano</w:t>
      </w:r>
      <w:r w:rsidR="00F56B4B" w:rsidRPr="007A4F8F">
        <w:rPr>
          <w:rFonts w:cs="Arial"/>
          <w:color w:val="auto"/>
          <w:sz w:val="24"/>
          <w:szCs w:val="24"/>
          <w:lang w:val="pt-BR"/>
        </w:rPr>
        <w:t xml:space="preserve"> 1995, </w:t>
      </w:r>
      <w:r w:rsidRPr="007A4F8F">
        <w:rPr>
          <w:rFonts w:cs="Arial"/>
          <w:color w:val="auto"/>
          <w:sz w:val="24"/>
          <w:szCs w:val="24"/>
          <w:lang w:val="pt-BR"/>
        </w:rPr>
        <w:t>pel</w:t>
      </w:r>
      <w:r w:rsidR="005C0726" w:rsidRPr="007A4F8F">
        <w:rPr>
          <w:rFonts w:cs="Arial"/>
          <w:color w:val="auto"/>
          <w:sz w:val="24"/>
          <w:szCs w:val="24"/>
          <w:lang w:val="pt-BR"/>
        </w:rPr>
        <w:t xml:space="preserve">o estabelecimento da </w:t>
      </w:r>
      <w:r w:rsidRPr="007A4F8F">
        <w:rPr>
          <w:rFonts w:cs="Arial"/>
          <w:color w:val="auto"/>
          <w:sz w:val="24"/>
          <w:szCs w:val="24"/>
          <w:lang w:val="pt-BR"/>
        </w:rPr>
        <w:t>participação dos trabalhadores nos lucros ou resultados da empresa</w:t>
      </w:r>
      <w:r w:rsidR="00F56B4B" w:rsidRPr="007A4F8F">
        <w:rPr>
          <w:rFonts w:cs="Arial"/>
          <w:color w:val="auto"/>
          <w:sz w:val="24"/>
          <w:szCs w:val="24"/>
          <w:lang w:val="pt-BR"/>
        </w:rPr>
        <w:t>,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como instrumento de integração entre o capital e o trabalho e como incentivo à produtividade</w:t>
      </w:r>
      <w:r w:rsidR="003E40AB" w:rsidRPr="007A4F8F">
        <w:rPr>
          <w:rFonts w:cs="Arial"/>
          <w:color w:val="auto"/>
          <w:sz w:val="24"/>
          <w:szCs w:val="24"/>
          <w:lang w:val="pt-BR"/>
        </w:rPr>
        <w:t>, nos termos da legislação.</w:t>
      </w:r>
    </w:p>
    <w:p w14:paraId="57E866E7" w14:textId="77777777" w:rsidR="00D87C6F" w:rsidRPr="007A4F8F" w:rsidRDefault="00D87C6F" w:rsidP="0064580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09C08AA2" w14:textId="225791E7" w:rsidR="00D87C6F" w:rsidRPr="007A4F8F" w:rsidRDefault="00D87C6F" w:rsidP="0064580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Parágrafo </w:t>
      </w:r>
      <w:r w:rsidR="0069504C" w:rsidRPr="007A4F8F">
        <w:rPr>
          <w:rFonts w:cs="Arial"/>
          <w:b/>
          <w:color w:val="auto"/>
          <w:sz w:val="24"/>
          <w:szCs w:val="24"/>
          <w:lang w:val="pt-BR"/>
        </w:rPr>
        <w:t>ú</w:t>
      </w:r>
      <w:r w:rsidRPr="007A4F8F">
        <w:rPr>
          <w:rFonts w:cs="Arial"/>
          <w:b/>
          <w:color w:val="auto"/>
          <w:sz w:val="24"/>
          <w:szCs w:val="24"/>
          <w:lang w:val="pt-BR"/>
        </w:rPr>
        <w:t>nico</w:t>
      </w:r>
      <w:r w:rsidR="0069504C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="0069504C" w:rsidRPr="007A4F8F">
        <w:rPr>
          <w:rFonts w:cs="Arial"/>
          <w:color w:val="auto"/>
          <w:sz w:val="24"/>
          <w:szCs w:val="24"/>
          <w:lang w:val="pt-BR"/>
        </w:rPr>
        <w:t>-</w:t>
      </w:r>
      <w:r w:rsidR="0069504C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Tratando-se de negociação </w:t>
      </w:r>
      <w:r w:rsidR="008E4BA5" w:rsidRPr="007A4F8F">
        <w:rPr>
          <w:rFonts w:cs="Arial"/>
          <w:color w:val="auto"/>
          <w:sz w:val="24"/>
          <w:szCs w:val="24"/>
          <w:lang w:val="pt-BR"/>
        </w:rPr>
        <w:t>válida para todos os bancos do P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aís, estabeleceu-se, desde o primeiro instrumento coletivo, como </w:t>
      </w:r>
      <w:r w:rsidR="00BA0EDB" w:rsidRPr="007A4F8F">
        <w:rPr>
          <w:rFonts w:cs="Arial"/>
          <w:color w:val="auto"/>
          <w:sz w:val="24"/>
          <w:szCs w:val="24"/>
          <w:lang w:val="pt-BR"/>
        </w:rPr>
        <w:t xml:space="preserve">critério </w:t>
      </w:r>
      <w:r w:rsidR="005C0726" w:rsidRPr="007A4F8F">
        <w:rPr>
          <w:rFonts w:cs="Arial"/>
          <w:color w:val="auto"/>
          <w:sz w:val="24"/>
          <w:szCs w:val="24"/>
          <w:lang w:val="pt-BR"/>
        </w:rPr>
        <w:t>de aferição dos resultados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, a lucratividade de cada empresa. </w:t>
      </w:r>
      <w:r w:rsidR="005E4A34" w:rsidRPr="007A4F8F">
        <w:rPr>
          <w:rFonts w:cs="Arial"/>
          <w:color w:val="auto"/>
          <w:sz w:val="24"/>
          <w:szCs w:val="24"/>
          <w:lang w:val="pt-BR"/>
        </w:rPr>
        <w:t xml:space="preserve">O percentual de lucro mínimo e máximo para </w:t>
      </w:r>
      <w:r w:rsidR="007C7210" w:rsidRPr="007A4F8F">
        <w:rPr>
          <w:rFonts w:cs="Arial"/>
          <w:color w:val="auto"/>
          <w:sz w:val="24"/>
          <w:szCs w:val="24"/>
          <w:lang w:val="pt-BR"/>
        </w:rPr>
        <w:t>distribuição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está inalterad</w:t>
      </w:r>
      <w:r w:rsidR="005E4A34" w:rsidRPr="007A4F8F">
        <w:rPr>
          <w:rFonts w:cs="Arial"/>
          <w:color w:val="auto"/>
          <w:sz w:val="24"/>
          <w:szCs w:val="24"/>
          <w:lang w:val="pt-BR"/>
        </w:rPr>
        <w:t>o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desde </w:t>
      </w:r>
      <w:r w:rsidR="005C0726" w:rsidRPr="007A4F8F">
        <w:rPr>
          <w:rFonts w:cs="Arial"/>
          <w:color w:val="auto"/>
          <w:sz w:val="24"/>
          <w:szCs w:val="24"/>
          <w:lang w:val="pt-BR"/>
        </w:rPr>
        <w:t>a Convenção Coletiva celebrada no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ano </w:t>
      </w:r>
      <w:r w:rsidR="003E40AB" w:rsidRPr="007A4F8F">
        <w:rPr>
          <w:rFonts w:cs="Arial"/>
          <w:color w:val="auto"/>
          <w:sz w:val="24"/>
          <w:szCs w:val="24"/>
          <w:lang w:val="pt-BR"/>
        </w:rPr>
        <w:t>2016</w:t>
      </w:r>
      <w:r w:rsidR="00F56B4B" w:rsidRPr="007A4F8F">
        <w:rPr>
          <w:rFonts w:cs="Arial"/>
          <w:color w:val="auto"/>
          <w:sz w:val="24"/>
          <w:szCs w:val="24"/>
          <w:lang w:val="pt-BR"/>
        </w:rPr>
        <w:t>,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garantindo ao</w:t>
      </w:r>
      <w:r w:rsidR="005C0726" w:rsidRPr="007A4F8F">
        <w:rPr>
          <w:rFonts w:cs="Arial"/>
          <w:color w:val="auto"/>
          <w:sz w:val="24"/>
          <w:szCs w:val="24"/>
          <w:lang w:val="pt-BR"/>
        </w:rPr>
        <w:t>s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empregado</w:t>
      </w:r>
      <w:r w:rsidR="005C0726" w:rsidRPr="007A4F8F">
        <w:rPr>
          <w:rFonts w:cs="Arial"/>
          <w:color w:val="auto"/>
          <w:sz w:val="24"/>
          <w:szCs w:val="24"/>
          <w:lang w:val="pt-BR"/>
        </w:rPr>
        <w:t>s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a certeza e clareza</w:t>
      </w:r>
      <w:r w:rsidR="005E4A34" w:rsidRPr="007A4F8F">
        <w:rPr>
          <w:rFonts w:cs="Arial"/>
          <w:color w:val="auto"/>
          <w:sz w:val="24"/>
          <w:szCs w:val="24"/>
          <w:lang w:val="pt-BR"/>
        </w:rPr>
        <w:t xml:space="preserve"> dos percentuais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a serem </w:t>
      </w:r>
      <w:r w:rsidR="005E4A34" w:rsidRPr="007A4F8F">
        <w:rPr>
          <w:rFonts w:cs="Arial"/>
          <w:color w:val="auto"/>
          <w:sz w:val="24"/>
          <w:szCs w:val="24"/>
          <w:lang w:val="pt-BR"/>
        </w:rPr>
        <w:t xml:space="preserve">distribuídos </w:t>
      </w:r>
      <w:r w:rsidR="005C0726" w:rsidRPr="007A4F8F">
        <w:rPr>
          <w:rFonts w:cs="Arial"/>
          <w:color w:val="auto"/>
          <w:sz w:val="24"/>
          <w:szCs w:val="24"/>
          <w:lang w:val="pt-BR"/>
        </w:rPr>
        <w:t xml:space="preserve">em </w:t>
      </w:r>
      <w:r w:rsidR="00F56B4B" w:rsidRPr="007A4F8F">
        <w:rPr>
          <w:rFonts w:cs="Arial"/>
          <w:color w:val="auto"/>
          <w:sz w:val="24"/>
          <w:szCs w:val="24"/>
          <w:lang w:val="pt-BR"/>
        </w:rPr>
        <w:lastRenderedPageBreak/>
        <w:t>cada exercício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. </w:t>
      </w:r>
      <w:r w:rsidR="005C0726" w:rsidRPr="007A4F8F">
        <w:rPr>
          <w:rFonts w:cs="Arial"/>
          <w:color w:val="auto"/>
          <w:sz w:val="24"/>
          <w:szCs w:val="24"/>
          <w:lang w:val="pt-BR"/>
        </w:rPr>
        <w:t>Assim, p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ara melhor cumprimento de sua finalidade, as partes estabelecem que </w:t>
      </w:r>
      <w:r w:rsidR="005E4A34" w:rsidRPr="007A4F8F">
        <w:rPr>
          <w:rFonts w:cs="Arial"/>
          <w:color w:val="auto"/>
          <w:sz w:val="24"/>
          <w:szCs w:val="24"/>
          <w:lang w:val="pt-BR"/>
        </w:rPr>
        <w:t xml:space="preserve">os percentuais de distribuição 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de lucratividade da empresa ficarão </w:t>
      </w:r>
      <w:r w:rsidR="003C3F8B" w:rsidRPr="007A4F8F">
        <w:rPr>
          <w:rFonts w:cs="Arial"/>
          <w:color w:val="auto"/>
          <w:sz w:val="24"/>
          <w:szCs w:val="24"/>
          <w:lang w:val="pt-BR"/>
        </w:rPr>
        <w:t xml:space="preserve">inalterados 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até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31.12.</w:t>
      </w:r>
      <w:r w:rsidR="00F56B4B" w:rsidRPr="007A4F8F">
        <w:rPr>
          <w:rFonts w:cs="Arial"/>
          <w:b/>
          <w:color w:val="auto"/>
          <w:sz w:val="24"/>
          <w:szCs w:val="24"/>
          <w:lang w:val="pt-BR"/>
        </w:rPr>
        <w:t>20</w:t>
      </w:r>
      <w:r w:rsidR="001448FC" w:rsidRPr="007A4F8F">
        <w:rPr>
          <w:rFonts w:cs="Arial"/>
          <w:b/>
          <w:color w:val="auto"/>
          <w:sz w:val="24"/>
          <w:szCs w:val="24"/>
          <w:lang w:val="pt-BR"/>
        </w:rPr>
        <w:t>19</w:t>
      </w:r>
      <w:r w:rsidRPr="007A4F8F">
        <w:rPr>
          <w:rFonts w:cs="Arial"/>
          <w:color w:val="auto"/>
          <w:sz w:val="24"/>
          <w:szCs w:val="24"/>
          <w:lang w:val="pt-BR"/>
        </w:rPr>
        <w:t>.</w:t>
      </w:r>
    </w:p>
    <w:p w14:paraId="54D069F3" w14:textId="77777777" w:rsidR="001D134D" w:rsidRDefault="001D134D" w:rsidP="0064580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6B6CA460" w14:textId="324B7F12" w:rsidR="006C044E" w:rsidRPr="00B060D8" w:rsidRDefault="006C044E" w:rsidP="006C044E">
      <w:pPr>
        <w:spacing w:line="276" w:lineRule="auto"/>
        <w:jc w:val="both"/>
        <w:rPr>
          <w:rFonts w:cs="Arial"/>
          <w:b/>
          <w:color w:val="auto"/>
          <w:sz w:val="24"/>
          <w:szCs w:val="24"/>
          <w:lang w:val="pt-BR"/>
        </w:rPr>
      </w:pPr>
      <w:r w:rsidRPr="00B060D8">
        <w:rPr>
          <w:rFonts w:cs="Arial"/>
          <w:b/>
          <w:color w:val="auto"/>
          <w:sz w:val="24"/>
          <w:szCs w:val="24"/>
          <w:lang w:val="pt-BR"/>
        </w:rPr>
        <w:t xml:space="preserve">CLÁUSULA </w:t>
      </w:r>
      <w:r w:rsidR="003829D5">
        <w:rPr>
          <w:rFonts w:cs="Arial"/>
          <w:b/>
          <w:color w:val="auto"/>
          <w:sz w:val="24"/>
          <w:szCs w:val="24"/>
          <w:lang w:val="pt-BR"/>
        </w:rPr>
        <w:t>5</w:t>
      </w:r>
      <w:r>
        <w:rPr>
          <w:rFonts w:cs="Arial"/>
          <w:b/>
          <w:color w:val="auto"/>
          <w:sz w:val="24"/>
          <w:szCs w:val="24"/>
          <w:lang w:val="pt-BR"/>
        </w:rPr>
        <w:t>ª</w:t>
      </w:r>
      <w:r w:rsidRPr="00B060D8">
        <w:rPr>
          <w:rFonts w:cs="Arial"/>
          <w:b/>
          <w:color w:val="auto"/>
          <w:sz w:val="24"/>
          <w:szCs w:val="24"/>
          <w:lang w:val="pt-BR"/>
        </w:rPr>
        <w:t xml:space="preserve"> - CONTRIBUIÇÃO NEGOCIAL </w:t>
      </w:r>
    </w:p>
    <w:p w14:paraId="41EAF368" w14:textId="77777777" w:rsidR="006C044E" w:rsidRPr="00B060D8" w:rsidRDefault="006C044E" w:rsidP="006C044E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6D88B26C" w14:textId="2D0652F5" w:rsidR="006C044E" w:rsidRPr="00B060D8" w:rsidRDefault="006C044E" w:rsidP="006C044E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B060D8">
        <w:rPr>
          <w:rFonts w:cs="Arial"/>
          <w:color w:val="auto"/>
          <w:sz w:val="24"/>
          <w:szCs w:val="24"/>
          <w:lang w:val="pt-BR"/>
        </w:rPr>
        <w:t xml:space="preserve">Fica instituída e considera-se válida a contribuição </w:t>
      </w:r>
      <w:r w:rsidR="005F5A5A">
        <w:rPr>
          <w:rFonts w:cs="Arial"/>
          <w:color w:val="auto"/>
          <w:sz w:val="24"/>
          <w:szCs w:val="24"/>
          <w:lang w:val="pt-BR"/>
        </w:rPr>
        <w:t>negocial</w:t>
      </w:r>
      <w:r w:rsidRPr="00B060D8">
        <w:rPr>
          <w:rFonts w:cs="Arial"/>
          <w:color w:val="auto"/>
          <w:sz w:val="24"/>
          <w:szCs w:val="24"/>
          <w:lang w:val="pt-BR"/>
        </w:rPr>
        <w:t xml:space="preserve">, </w:t>
      </w:r>
      <w:r w:rsidR="005F5A5A" w:rsidRPr="003D35FC">
        <w:rPr>
          <w:rFonts w:cs="Arial"/>
          <w:color w:val="auto"/>
          <w:sz w:val="24"/>
          <w:szCs w:val="24"/>
          <w:lang w:val="pt-BR"/>
        </w:rPr>
        <w:t>com fundamento</w:t>
      </w:r>
      <w:proofErr w:type="gramStart"/>
      <w:r w:rsidR="005F5A5A" w:rsidRPr="003D35FC">
        <w:rPr>
          <w:rFonts w:cs="Arial"/>
          <w:color w:val="auto"/>
          <w:sz w:val="24"/>
          <w:szCs w:val="24"/>
          <w:lang w:val="pt-BR"/>
        </w:rPr>
        <w:t xml:space="preserve"> </w:t>
      </w:r>
      <w:r w:rsidRPr="003D35FC">
        <w:rPr>
          <w:rFonts w:cs="Arial"/>
          <w:color w:val="auto"/>
          <w:sz w:val="24"/>
          <w:szCs w:val="24"/>
          <w:lang w:val="pt-BR"/>
        </w:rPr>
        <w:t xml:space="preserve"> </w:t>
      </w:r>
      <w:proofErr w:type="gramEnd"/>
      <w:r w:rsidR="005F5A5A" w:rsidRPr="003D35FC">
        <w:rPr>
          <w:rFonts w:cs="Arial"/>
          <w:color w:val="auto"/>
          <w:sz w:val="24"/>
          <w:szCs w:val="24"/>
          <w:lang w:val="pt-BR"/>
        </w:rPr>
        <w:t>na</w:t>
      </w:r>
      <w:r w:rsidR="000D1AA0" w:rsidRPr="003D35FC">
        <w:rPr>
          <w:rFonts w:cs="Arial"/>
          <w:color w:val="auto"/>
          <w:sz w:val="24"/>
          <w:szCs w:val="24"/>
          <w:lang w:val="pt-BR"/>
        </w:rPr>
        <w:t xml:space="preserve"> Constituição Federal</w:t>
      </w:r>
      <w:r w:rsidR="000D1AA0">
        <w:rPr>
          <w:rFonts w:cs="Arial"/>
          <w:color w:val="auto"/>
          <w:sz w:val="24"/>
          <w:szCs w:val="24"/>
          <w:lang w:val="pt-BR"/>
        </w:rPr>
        <w:t xml:space="preserve">, </w:t>
      </w:r>
      <w:r w:rsidRPr="00B060D8">
        <w:rPr>
          <w:rFonts w:cs="Arial"/>
          <w:color w:val="auto"/>
          <w:sz w:val="24"/>
          <w:szCs w:val="24"/>
          <w:lang w:val="pt-BR"/>
        </w:rPr>
        <w:t>expressamente fixada nesta Convenção Coletiva de Trabalho, aprovada em assembleias sindicais dos empregados, para custeio das entidades sindicais profissionais, em decorrência das negociações coletivas trabalhistas</w:t>
      </w:r>
      <w:r>
        <w:rPr>
          <w:rFonts w:cs="Arial"/>
          <w:color w:val="auto"/>
          <w:sz w:val="24"/>
          <w:szCs w:val="24"/>
          <w:lang w:val="pt-BR"/>
        </w:rPr>
        <w:t xml:space="preserve"> da participação nos lucros ou resultados</w:t>
      </w:r>
      <w:r w:rsidRPr="00B060D8">
        <w:rPr>
          <w:rFonts w:cs="Arial"/>
          <w:color w:val="auto"/>
          <w:sz w:val="24"/>
          <w:szCs w:val="24"/>
          <w:lang w:val="pt-BR"/>
        </w:rPr>
        <w:t xml:space="preserve">, a ser descontada pelos bancos nos contracheques dos empregados, </w:t>
      </w:r>
      <w:r w:rsidRPr="00FA0128">
        <w:rPr>
          <w:rFonts w:cs="Arial"/>
          <w:color w:val="auto"/>
          <w:sz w:val="24"/>
          <w:szCs w:val="24"/>
          <w:lang w:val="pt-BR"/>
        </w:rPr>
        <w:t>a cada pagamento a título de participação nos lucros ou resultados dos bancos, nas datas previstas n</w:t>
      </w:r>
      <w:r>
        <w:rPr>
          <w:rFonts w:cs="Arial"/>
          <w:color w:val="auto"/>
          <w:sz w:val="24"/>
          <w:szCs w:val="24"/>
          <w:lang w:val="pt-BR"/>
        </w:rPr>
        <w:t>esta</w:t>
      </w:r>
      <w:r w:rsidRPr="00FA0128">
        <w:rPr>
          <w:rFonts w:cs="Arial"/>
          <w:color w:val="auto"/>
          <w:sz w:val="24"/>
          <w:szCs w:val="24"/>
          <w:lang w:val="pt-BR"/>
        </w:rPr>
        <w:t xml:space="preserve"> Convenção Coletiva de Trabalho, na forma dos parágrafos seguintes</w:t>
      </w:r>
      <w:r w:rsidRPr="00B060D8">
        <w:rPr>
          <w:rFonts w:cs="Arial"/>
          <w:color w:val="auto"/>
          <w:sz w:val="24"/>
          <w:szCs w:val="24"/>
          <w:lang w:val="pt-BR"/>
        </w:rPr>
        <w:t>.</w:t>
      </w:r>
    </w:p>
    <w:p w14:paraId="3031CAAD" w14:textId="77777777" w:rsidR="006C044E" w:rsidRPr="00B060D8" w:rsidRDefault="006C044E" w:rsidP="006C044E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013928FE" w14:textId="013F0F58" w:rsidR="006C044E" w:rsidRPr="00FC6E41" w:rsidRDefault="006C044E" w:rsidP="006C044E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FC6E41">
        <w:rPr>
          <w:rFonts w:cs="Arial"/>
          <w:b/>
          <w:color w:val="auto"/>
          <w:sz w:val="24"/>
          <w:szCs w:val="24"/>
          <w:lang w:val="pt-BR"/>
        </w:rPr>
        <w:t>Parágrafo primeiro</w:t>
      </w:r>
      <w:r w:rsidRPr="00FC6E41">
        <w:rPr>
          <w:rFonts w:cs="Arial"/>
          <w:color w:val="auto"/>
          <w:sz w:val="24"/>
          <w:szCs w:val="24"/>
          <w:lang w:val="pt-BR"/>
        </w:rPr>
        <w:t xml:space="preserve"> - Os valores das contribuições previstas no </w:t>
      </w:r>
      <w:r w:rsidRPr="00FC6E41">
        <w:rPr>
          <w:rFonts w:cs="Arial"/>
          <w:i/>
          <w:color w:val="auto"/>
          <w:sz w:val="24"/>
          <w:szCs w:val="24"/>
          <w:lang w:val="pt-BR"/>
        </w:rPr>
        <w:t>caput</w:t>
      </w:r>
      <w:r w:rsidRPr="00FC6E41">
        <w:rPr>
          <w:rFonts w:cs="Arial"/>
          <w:color w:val="auto"/>
          <w:sz w:val="24"/>
          <w:szCs w:val="24"/>
          <w:lang w:val="pt-BR"/>
        </w:rPr>
        <w:t xml:space="preserve"> desta cláusula correspondem a 1,5% (um vírgula cinco por cento)</w:t>
      </w:r>
      <w:r>
        <w:rPr>
          <w:rFonts w:cs="Arial"/>
          <w:color w:val="auto"/>
          <w:sz w:val="24"/>
          <w:szCs w:val="24"/>
          <w:lang w:val="pt-BR"/>
        </w:rPr>
        <w:t xml:space="preserve"> do valor convencionado devido ao empregado, </w:t>
      </w:r>
      <w:r w:rsidRPr="00FC6E41">
        <w:rPr>
          <w:rFonts w:cs="Arial"/>
          <w:color w:val="auto"/>
          <w:sz w:val="24"/>
          <w:szCs w:val="24"/>
          <w:lang w:val="pt-BR"/>
        </w:rPr>
        <w:t>com o limite máximo de R$ 210,00 (duzentos e dez reais)</w:t>
      </w:r>
      <w:r>
        <w:rPr>
          <w:rFonts w:cs="Arial"/>
          <w:color w:val="auto"/>
          <w:sz w:val="24"/>
          <w:szCs w:val="24"/>
          <w:lang w:val="pt-BR"/>
        </w:rPr>
        <w:t xml:space="preserve">, </w:t>
      </w:r>
      <w:r w:rsidR="00B32C22">
        <w:rPr>
          <w:rFonts w:cs="Arial"/>
          <w:color w:val="auto"/>
          <w:sz w:val="24"/>
          <w:szCs w:val="24"/>
          <w:lang w:val="pt-BR"/>
        </w:rPr>
        <w:t xml:space="preserve">a cada pagamento, </w:t>
      </w:r>
      <w:r>
        <w:rPr>
          <w:rFonts w:cs="Arial"/>
          <w:color w:val="auto"/>
          <w:sz w:val="24"/>
          <w:szCs w:val="24"/>
          <w:lang w:val="pt-BR"/>
        </w:rPr>
        <w:t>sob a rubrica de “</w:t>
      </w:r>
      <w:r w:rsidRPr="00986FDC">
        <w:rPr>
          <w:rFonts w:cs="Arial"/>
          <w:color w:val="auto"/>
          <w:sz w:val="24"/>
          <w:szCs w:val="24"/>
          <w:lang w:val="pt-BR"/>
        </w:rPr>
        <w:t>contribuição negocial</w:t>
      </w:r>
      <w:r>
        <w:rPr>
          <w:rFonts w:cs="Arial"/>
          <w:color w:val="auto"/>
          <w:sz w:val="24"/>
          <w:szCs w:val="24"/>
          <w:lang w:val="pt-BR"/>
        </w:rPr>
        <w:t>”</w:t>
      </w:r>
      <w:r w:rsidRPr="00FC6E41">
        <w:rPr>
          <w:rFonts w:cs="Arial"/>
          <w:color w:val="auto"/>
          <w:sz w:val="24"/>
          <w:szCs w:val="24"/>
          <w:lang w:val="pt-BR"/>
        </w:rPr>
        <w:t>.</w:t>
      </w:r>
    </w:p>
    <w:p w14:paraId="08E63919" w14:textId="77777777" w:rsidR="006C044E" w:rsidRPr="00FC6E41" w:rsidRDefault="006C044E" w:rsidP="006C044E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032916A1" w14:textId="5EEAA103" w:rsidR="006C044E" w:rsidRPr="00FC6E41" w:rsidRDefault="006C044E" w:rsidP="006C044E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FC6E41">
        <w:rPr>
          <w:rFonts w:cs="Arial"/>
          <w:b/>
          <w:color w:val="auto"/>
          <w:sz w:val="24"/>
          <w:szCs w:val="24"/>
          <w:lang w:val="pt-BR"/>
        </w:rPr>
        <w:t xml:space="preserve">Parágrafo segundo </w:t>
      </w:r>
      <w:r w:rsidRPr="00FC6E41">
        <w:rPr>
          <w:rFonts w:cs="Arial"/>
          <w:color w:val="auto"/>
          <w:sz w:val="24"/>
          <w:szCs w:val="24"/>
          <w:lang w:val="pt-BR"/>
        </w:rPr>
        <w:t xml:space="preserve">- </w:t>
      </w:r>
      <w:r w:rsidR="00B434AA" w:rsidRPr="00FC6E41">
        <w:rPr>
          <w:rFonts w:cs="Arial"/>
          <w:color w:val="auto"/>
          <w:sz w:val="24"/>
          <w:szCs w:val="24"/>
          <w:lang w:val="pt-BR"/>
        </w:rPr>
        <w:t xml:space="preserve">Os valores descontados dos empregados serão distribuídos </w:t>
      </w:r>
      <w:r w:rsidR="00B434AA">
        <w:rPr>
          <w:rFonts w:cs="Arial"/>
          <w:color w:val="auto"/>
          <w:sz w:val="24"/>
          <w:szCs w:val="24"/>
          <w:lang w:val="pt-BR"/>
        </w:rPr>
        <w:t xml:space="preserve">pelo banco </w:t>
      </w:r>
      <w:r w:rsidR="00B434AA" w:rsidRPr="00FC6E41">
        <w:rPr>
          <w:rFonts w:cs="Arial"/>
          <w:color w:val="auto"/>
          <w:sz w:val="24"/>
          <w:szCs w:val="24"/>
          <w:lang w:val="pt-BR"/>
        </w:rPr>
        <w:t xml:space="preserve">entre as entidades, na proporção apresentada abaixo, sendo que, haverá </w:t>
      </w:r>
      <w:r w:rsidR="00B434AA" w:rsidRPr="00450D83">
        <w:rPr>
          <w:rFonts w:cs="Arial"/>
          <w:color w:val="auto"/>
          <w:sz w:val="24"/>
          <w:szCs w:val="24"/>
          <w:lang w:val="pt-BR"/>
        </w:rPr>
        <w:t>desconto proporcional do empregado e não ocorrerá</w:t>
      </w:r>
      <w:r w:rsidR="00B434AA" w:rsidRPr="00FC6E41">
        <w:rPr>
          <w:rFonts w:cs="Arial"/>
          <w:color w:val="auto"/>
          <w:sz w:val="24"/>
          <w:szCs w:val="24"/>
          <w:lang w:val="pt-BR"/>
        </w:rPr>
        <w:t xml:space="preserve"> redistribuição do valor, em caso de não indicação de uma ou mais entidades sindicais, para os empregados do município</w:t>
      </w:r>
      <w:r w:rsidRPr="00FC6E41">
        <w:rPr>
          <w:rFonts w:cs="Arial"/>
          <w:color w:val="auto"/>
          <w:sz w:val="24"/>
          <w:szCs w:val="24"/>
          <w:lang w:val="pt-BR"/>
        </w:rPr>
        <w:t>:</w:t>
      </w:r>
    </w:p>
    <w:p w14:paraId="5A55D359" w14:textId="77777777" w:rsidR="006C044E" w:rsidRPr="00FC6E41" w:rsidRDefault="006C044E" w:rsidP="006C044E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7FBC6E8A" w14:textId="64351CD6" w:rsidR="009514A6" w:rsidRPr="009514A6" w:rsidRDefault="009514A6" w:rsidP="009514A6">
      <w:pPr>
        <w:pStyle w:val="PargrafodaLista"/>
        <w:numPr>
          <w:ilvl w:val="0"/>
          <w:numId w:val="1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9514A6">
        <w:rPr>
          <w:rFonts w:ascii="Arial" w:hAnsi="Arial" w:cs="Arial"/>
          <w:sz w:val="24"/>
          <w:szCs w:val="24"/>
        </w:rPr>
        <w:t>70% (se</w:t>
      </w:r>
      <w:r w:rsidR="003D35FC">
        <w:rPr>
          <w:rFonts w:ascii="Arial" w:hAnsi="Arial" w:cs="Arial"/>
          <w:sz w:val="24"/>
          <w:szCs w:val="24"/>
        </w:rPr>
        <w:t>t</w:t>
      </w:r>
      <w:r w:rsidRPr="009514A6">
        <w:rPr>
          <w:rFonts w:ascii="Arial" w:hAnsi="Arial" w:cs="Arial"/>
          <w:sz w:val="24"/>
          <w:szCs w:val="24"/>
        </w:rPr>
        <w:t xml:space="preserve">enta por cento) para o sindicato respectivo; </w:t>
      </w:r>
      <w:proofErr w:type="gramStart"/>
      <w:r w:rsidRPr="009514A6">
        <w:rPr>
          <w:rFonts w:ascii="Arial" w:hAnsi="Arial" w:cs="Arial"/>
          <w:sz w:val="24"/>
          <w:szCs w:val="24"/>
        </w:rPr>
        <w:t>e</w:t>
      </w:r>
      <w:proofErr w:type="gramEnd"/>
    </w:p>
    <w:p w14:paraId="7AE9B3EB" w14:textId="77777777" w:rsidR="009514A6" w:rsidRPr="009514A6" w:rsidRDefault="009514A6" w:rsidP="009514A6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81B418D" w14:textId="77777777" w:rsidR="001E5FB3" w:rsidRPr="001E5FB3" w:rsidRDefault="001E5FB3" w:rsidP="001E5FB3">
      <w:pPr>
        <w:pStyle w:val="PargrafodaLista"/>
        <w:numPr>
          <w:ilvl w:val="0"/>
          <w:numId w:val="1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1E5FB3">
        <w:rPr>
          <w:rFonts w:ascii="Arial" w:hAnsi="Arial" w:cs="Arial"/>
          <w:sz w:val="24"/>
          <w:szCs w:val="24"/>
        </w:rPr>
        <w:t>30% (trinta por cento) para a confederação, dos quais 10% (dez por cento) permanecerão com esta, 15% (quinze por cento) serão repassados para a federação e 5% (cinco por cento) para a central sindical.</w:t>
      </w:r>
    </w:p>
    <w:p w14:paraId="2E19E371" w14:textId="16E5E0A6" w:rsidR="006C044E" w:rsidRDefault="006C044E" w:rsidP="006C044E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C276F">
        <w:rPr>
          <w:rFonts w:cs="Arial"/>
          <w:b/>
          <w:color w:val="auto"/>
          <w:sz w:val="24"/>
          <w:szCs w:val="24"/>
          <w:lang w:val="pt-BR"/>
        </w:rPr>
        <w:t xml:space="preserve">Parágrafo terceiro </w:t>
      </w:r>
      <w:r w:rsidRPr="007C276F">
        <w:rPr>
          <w:rFonts w:cs="Arial"/>
          <w:color w:val="auto"/>
          <w:sz w:val="24"/>
          <w:szCs w:val="24"/>
          <w:lang w:val="pt-BR"/>
        </w:rPr>
        <w:t xml:space="preserve">- </w:t>
      </w:r>
      <w:r w:rsidR="00E46610" w:rsidRPr="00E46610">
        <w:rPr>
          <w:rFonts w:cs="Arial"/>
          <w:color w:val="auto"/>
          <w:sz w:val="24"/>
          <w:szCs w:val="24"/>
          <w:lang w:val="pt-BR"/>
        </w:rPr>
        <w:t>Esta cláusula não se aplica ao empregado aprendiz a que se refere o art. 428, da CLT, pois, o trabalho do aprendiz é regulado por legislação específica, e não pela presente norma coletiva</w:t>
      </w:r>
      <w:r w:rsidR="006E077A" w:rsidRPr="006E077A">
        <w:rPr>
          <w:rFonts w:cs="Arial"/>
          <w:color w:val="auto"/>
          <w:sz w:val="24"/>
          <w:szCs w:val="24"/>
          <w:lang w:val="pt-BR"/>
        </w:rPr>
        <w:t>.</w:t>
      </w:r>
    </w:p>
    <w:p w14:paraId="51286F72" w14:textId="77777777" w:rsidR="006E077A" w:rsidRPr="00B060D8" w:rsidRDefault="006E077A" w:rsidP="006C044E">
      <w:pPr>
        <w:spacing w:line="276" w:lineRule="auto"/>
        <w:jc w:val="both"/>
        <w:rPr>
          <w:rFonts w:cs="Arial"/>
          <w:strike/>
          <w:color w:val="auto"/>
          <w:sz w:val="24"/>
          <w:szCs w:val="24"/>
          <w:lang w:val="pt-BR"/>
        </w:rPr>
      </w:pPr>
    </w:p>
    <w:p w14:paraId="323731E1" w14:textId="1C4E626B" w:rsidR="006C044E" w:rsidRPr="00B060D8" w:rsidRDefault="006C044E" w:rsidP="006C044E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B060D8">
        <w:rPr>
          <w:rFonts w:cs="Arial"/>
          <w:b/>
          <w:bCs/>
          <w:color w:val="auto"/>
          <w:sz w:val="24"/>
          <w:szCs w:val="24"/>
          <w:lang w:val="pt-BR"/>
        </w:rPr>
        <w:t xml:space="preserve">Parágrafo </w:t>
      </w:r>
      <w:r>
        <w:rPr>
          <w:rFonts w:cs="Arial"/>
          <w:b/>
          <w:bCs/>
          <w:color w:val="auto"/>
          <w:sz w:val="24"/>
          <w:szCs w:val="24"/>
          <w:lang w:val="pt-BR"/>
        </w:rPr>
        <w:t>quarto</w:t>
      </w:r>
      <w:r w:rsidRPr="00B060D8">
        <w:rPr>
          <w:rFonts w:cs="Arial"/>
          <w:bCs/>
          <w:color w:val="auto"/>
          <w:sz w:val="24"/>
          <w:szCs w:val="24"/>
          <w:lang w:val="pt-BR"/>
        </w:rPr>
        <w:t xml:space="preserve"> - </w:t>
      </w:r>
      <w:r w:rsidRPr="00B060D8">
        <w:rPr>
          <w:rFonts w:cs="Arial"/>
          <w:color w:val="auto"/>
          <w:sz w:val="24"/>
          <w:szCs w:val="24"/>
          <w:lang w:val="pt-BR"/>
        </w:rPr>
        <w:t xml:space="preserve">Os valores deverão ser creditados em favor das entidades sindicais profissionais, nas contas correntes indicadas em tabela anexa, no prazo de 10 (dez) dias úteis após o </w:t>
      </w:r>
      <w:r w:rsidR="003464C3">
        <w:rPr>
          <w:rFonts w:cs="Arial"/>
          <w:color w:val="auto"/>
          <w:sz w:val="24"/>
          <w:szCs w:val="24"/>
          <w:lang w:val="pt-BR"/>
        </w:rPr>
        <w:t>desconto</w:t>
      </w:r>
      <w:r w:rsidRPr="00B060D8">
        <w:rPr>
          <w:rFonts w:cs="Arial"/>
          <w:color w:val="auto"/>
          <w:sz w:val="24"/>
          <w:szCs w:val="24"/>
          <w:lang w:val="pt-BR"/>
        </w:rPr>
        <w:t xml:space="preserve">. </w:t>
      </w:r>
    </w:p>
    <w:p w14:paraId="0A8157B0" w14:textId="77777777" w:rsidR="006C044E" w:rsidRPr="00B060D8" w:rsidRDefault="006C044E" w:rsidP="006C044E">
      <w:pPr>
        <w:spacing w:line="276" w:lineRule="auto"/>
        <w:jc w:val="both"/>
        <w:rPr>
          <w:rFonts w:cs="Arial"/>
          <w:strike/>
          <w:color w:val="auto"/>
          <w:sz w:val="24"/>
          <w:szCs w:val="24"/>
          <w:lang w:val="pt-BR"/>
        </w:rPr>
      </w:pPr>
    </w:p>
    <w:p w14:paraId="1F0DB156" w14:textId="77777777" w:rsidR="006C044E" w:rsidRPr="00B060D8" w:rsidRDefault="006C044E" w:rsidP="006C044E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B060D8">
        <w:rPr>
          <w:rFonts w:cs="Arial"/>
          <w:b/>
          <w:color w:val="auto"/>
          <w:sz w:val="24"/>
          <w:szCs w:val="24"/>
          <w:lang w:val="pt-BR"/>
        </w:rPr>
        <w:t xml:space="preserve">Parágrafo </w:t>
      </w:r>
      <w:r>
        <w:rPr>
          <w:rFonts w:cs="Arial"/>
          <w:b/>
          <w:color w:val="auto"/>
          <w:sz w:val="24"/>
          <w:szCs w:val="24"/>
          <w:lang w:val="pt-BR"/>
        </w:rPr>
        <w:t>quinto</w:t>
      </w:r>
      <w:r w:rsidRPr="00B060D8">
        <w:rPr>
          <w:rFonts w:cs="Arial"/>
          <w:color w:val="auto"/>
          <w:sz w:val="24"/>
          <w:szCs w:val="24"/>
          <w:lang w:val="pt-BR"/>
        </w:rPr>
        <w:t xml:space="preserve"> - As entidades sindicais profissionais declaram que mediante o presente ajuste se abstém de pleitear e cobrar a contribuição </w:t>
      </w:r>
      <w:r>
        <w:rPr>
          <w:rFonts w:cs="Arial"/>
          <w:color w:val="auto"/>
          <w:sz w:val="24"/>
          <w:szCs w:val="24"/>
          <w:lang w:val="pt-BR"/>
        </w:rPr>
        <w:t xml:space="preserve">sindical (“imposto sindical”), </w:t>
      </w:r>
      <w:r w:rsidRPr="00B060D8">
        <w:rPr>
          <w:rFonts w:cs="Arial"/>
          <w:color w:val="auto"/>
          <w:sz w:val="24"/>
          <w:szCs w:val="24"/>
          <w:lang w:val="pt-BR"/>
        </w:rPr>
        <w:t>prevista no art. 578 e seguintes da CLT, relativamente ao</w:t>
      </w:r>
      <w:r>
        <w:rPr>
          <w:rFonts w:cs="Arial"/>
          <w:color w:val="auto"/>
          <w:sz w:val="24"/>
          <w:szCs w:val="24"/>
          <w:lang w:val="pt-BR"/>
        </w:rPr>
        <w:t>s</w:t>
      </w:r>
      <w:r w:rsidRPr="00B060D8">
        <w:rPr>
          <w:rFonts w:cs="Arial"/>
          <w:color w:val="auto"/>
          <w:sz w:val="24"/>
          <w:szCs w:val="24"/>
          <w:lang w:val="pt-BR"/>
        </w:rPr>
        <w:t xml:space="preserve"> exercício</w:t>
      </w:r>
      <w:r>
        <w:rPr>
          <w:rFonts w:cs="Arial"/>
          <w:color w:val="auto"/>
          <w:sz w:val="24"/>
          <w:szCs w:val="24"/>
          <w:lang w:val="pt-BR"/>
        </w:rPr>
        <w:t>s</w:t>
      </w:r>
      <w:r w:rsidRPr="00B060D8">
        <w:rPr>
          <w:rFonts w:cs="Arial"/>
          <w:color w:val="auto"/>
          <w:sz w:val="24"/>
          <w:szCs w:val="24"/>
          <w:lang w:val="pt-BR"/>
        </w:rPr>
        <w:t xml:space="preserve"> de 2019 e 2020.</w:t>
      </w:r>
    </w:p>
    <w:p w14:paraId="6B590522" w14:textId="77777777" w:rsidR="006C044E" w:rsidRDefault="006C044E" w:rsidP="006C044E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25F24488" w14:textId="77777777" w:rsidR="0095748C" w:rsidRDefault="0095748C" w:rsidP="006C044E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5A3BE4E7" w14:textId="77777777" w:rsidR="0095748C" w:rsidRPr="00B060D8" w:rsidRDefault="0095748C" w:rsidP="006C044E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bookmarkStart w:id="0" w:name="_GoBack"/>
      <w:bookmarkEnd w:id="0"/>
    </w:p>
    <w:p w14:paraId="1CB5C592" w14:textId="3A4805C3" w:rsidR="00E10AE8" w:rsidRPr="007A4F8F" w:rsidRDefault="00E10AE8" w:rsidP="00645804">
      <w:pPr>
        <w:spacing w:line="276" w:lineRule="auto"/>
        <w:jc w:val="both"/>
        <w:rPr>
          <w:rFonts w:cs="Arial"/>
          <w:b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lastRenderedPageBreak/>
        <w:t xml:space="preserve">CLÁUSULA </w:t>
      </w:r>
      <w:r w:rsidR="003829D5">
        <w:rPr>
          <w:rFonts w:cs="Arial"/>
          <w:b/>
          <w:color w:val="auto"/>
          <w:sz w:val="24"/>
          <w:szCs w:val="24"/>
          <w:lang w:val="pt-BR"/>
        </w:rPr>
        <w:t>6</w:t>
      </w:r>
      <w:r w:rsidR="009124F4" w:rsidRPr="007A4F8F">
        <w:rPr>
          <w:rFonts w:cs="Arial"/>
          <w:b/>
          <w:color w:val="auto"/>
          <w:sz w:val="24"/>
          <w:szCs w:val="24"/>
          <w:lang w:val="pt-BR"/>
        </w:rPr>
        <w:t>ª</w:t>
      </w:r>
      <w:r w:rsidR="009C50FF" w:rsidRPr="007A4F8F">
        <w:rPr>
          <w:rFonts w:cs="Arial"/>
          <w:b/>
          <w:color w:val="auto"/>
          <w:sz w:val="24"/>
          <w:szCs w:val="24"/>
          <w:lang w:val="pt-BR"/>
        </w:rPr>
        <w:t xml:space="preserve"> -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FUNDAMENTO LEGAL</w:t>
      </w:r>
    </w:p>
    <w:p w14:paraId="04693F12" w14:textId="77777777" w:rsidR="00E10AE8" w:rsidRPr="007A4F8F" w:rsidRDefault="00E10AE8" w:rsidP="0064580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54A53E86" w14:textId="756DDAB0" w:rsidR="00E10AE8" w:rsidRPr="007A4F8F" w:rsidRDefault="00E10AE8" w:rsidP="0064580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color w:val="auto"/>
          <w:sz w:val="24"/>
          <w:szCs w:val="24"/>
          <w:lang w:val="pt-BR"/>
        </w:rPr>
        <w:t xml:space="preserve">A participação nos lucros ou resultados prevista nesta Convenção Coletiva de Trabalho refere-se </w:t>
      </w:r>
      <w:r w:rsidR="009E7426" w:rsidRPr="007A4F8F">
        <w:rPr>
          <w:rFonts w:cs="Arial"/>
          <w:color w:val="auto"/>
          <w:sz w:val="24"/>
          <w:szCs w:val="24"/>
          <w:lang w:val="pt-BR"/>
        </w:rPr>
        <w:t xml:space="preserve">respectivamente aos exercícios de </w:t>
      </w:r>
      <w:r w:rsidRPr="007A4F8F">
        <w:rPr>
          <w:rFonts w:cs="Arial"/>
          <w:b/>
          <w:color w:val="auto"/>
          <w:sz w:val="24"/>
          <w:szCs w:val="24"/>
          <w:lang w:val="pt-BR"/>
        </w:rPr>
        <w:t>201</w:t>
      </w:r>
      <w:r w:rsidR="00F01398" w:rsidRPr="007A4F8F">
        <w:rPr>
          <w:rFonts w:cs="Arial"/>
          <w:b/>
          <w:color w:val="auto"/>
          <w:sz w:val="24"/>
          <w:szCs w:val="24"/>
          <w:lang w:val="pt-BR"/>
        </w:rPr>
        <w:t>8</w:t>
      </w:r>
      <w:r w:rsidR="00456D1A" w:rsidRPr="007A4F8F">
        <w:rPr>
          <w:rFonts w:cs="Arial"/>
          <w:b/>
          <w:color w:val="auto"/>
          <w:sz w:val="24"/>
          <w:szCs w:val="24"/>
          <w:lang w:val="pt-BR"/>
        </w:rPr>
        <w:t xml:space="preserve"> </w:t>
      </w:r>
      <w:r w:rsidR="00456D1A" w:rsidRPr="007A4F8F">
        <w:rPr>
          <w:rFonts w:cs="Arial"/>
          <w:color w:val="auto"/>
          <w:sz w:val="24"/>
          <w:szCs w:val="24"/>
          <w:lang w:val="pt-BR"/>
        </w:rPr>
        <w:t>e</w:t>
      </w:r>
      <w:r w:rsidR="00F01398" w:rsidRPr="007A4F8F">
        <w:rPr>
          <w:rFonts w:cs="Arial"/>
          <w:b/>
          <w:color w:val="auto"/>
          <w:sz w:val="24"/>
          <w:szCs w:val="24"/>
          <w:lang w:val="pt-BR"/>
        </w:rPr>
        <w:t xml:space="preserve"> 2019</w:t>
      </w:r>
      <w:r w:rsidR="009E7426" w:rsidRPr="007A4F8F">
        <w:rPr>
          <w:rFonts w:cs="Arial"/>
          <w:color w:val="auto"/>
          <w:sz w:val="24"/>
          <w:szCs w:val="24"/>
          <w:lang w:val="pt-BR"/>
        </w:rPr>
        <w:t xml:space="preserve">, 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atende ao disposto na </w:t>
      </w:r>
      <w:r w:rsidR="00FC7A15">
        <w:rPr>
          <w:rFonts w:cs="Arial"/>
          <w:color w:val="auto"/>
          <w:sz w:val="24"/>
          <w:szCs w:val="24"/>
          <w:lang w:val="pt-BR"/>
        </w:rPr>
        <w:t>legislação e Constituição Federal</w:t>
      </w:r>
      <w:r w:rsidR="00BB2E02" w:rsidRPr="007A4F8F">
        <w:rPr>
          <w:rFonts w:cs="Arial"/>
          <w:color w:val="auto"/>
          <w:sz w:val="24"/>
          <w:szCs w:val="24"/>
          <w:lang w:val="pt-BR"/>
        </w:rPr>
        <w:t>,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</w:t>
      </w:r>
      <w:r w:rsidR="003C3F8B" w:rsidRPr="007A4F8F">
        <w:rPr>
          <w:rFonts w:cs="Arial"/>
          <w:color w:val="auto"/>
          <w:sz w:val="24"/>
          <w:szCs w:val="24"/>
          <w:lang w:val="pt-BR"/>
        </w:rPr>
        <w:t xml:space="preserve">é desvinculada da remuneração e </w:t>
      </w:r>
      <w:r w:rsidRPr="007A4F8F">
        <w:rPr>
          <w:rFonts w:cs="Arial"/>
          <w:color w:val="auto"/>
          <w:sz w:val="24"/>
          <w:szCs w:val="24"/>
          <w:lang w:val="pt-BR"/>
        </w:rPr>
        <w:t>não constitui base de incidência de nenhum encargo trabalhista ou previdenciário, não se lhe aplicando o princípio da habitualidade</w:t>
      </w:r>
      <w:r w:rsidR="003C3F8B" w:rsidRPr="007A4F8F">
        <w:rPr>
          <w:rFonts w:cs="Arial"/>
          <w:color w:val="auto"/>
          <w:sz w:val="24"/>
          <w:szCs w:val="24"/>
          <w:lang w:val="pt-BR"/>
        </w:rPr>
        <w:t>.</w:t>
      </w:r>
    </w:p>
    <w:p w14:paraId="625C823B" w14:textId="77777777" w:rsidR="003C3F8B" w:rsidRPr="007A4F8F" w:rsidRDefault="003C3F8B" w:rsidP="0064580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1EF3E7C3" w14:textId="14DF9B0E" w:rsidR="00DD0337" w:rsidRPr="007A4F8F" w:rsidRDefault="003C3F8B" w:rsidP="00CB29E6">
      <w:pPr>
        <w:pStyle w:val="Corpodetexto"/>
        <w:spacing w:line="276" w:lineRule="auto"/>
        <w:rPr>
          <w:rFonts w:ascii="Arial" w:hAnsi="Arial" w:cs="Arial"/>
          <w:szCs w:val="24"/>
        </w:rPr>
      </w:pPr>
      <w:r w:rsidRPr="007A4F8F">
        <w:rPr>
          <w:rFonts w:ascii="Arial" w:hAnsi="Arial" w:cs="Arial"/>
          <w:b/>
          <w:szCs w:val="24"/>
        </w:rPr>
        <w:t xml:space="preserve">Parágrafo </w:t>
      </w:r>
      <w:r w:rsidR="00123FB7" w:rsidRPr="007A4F8F">
        <w:rPr>
          <w:rFonts w:ascii="Arial" w:hAnsi="Arial" w:cs="Arial"/>
          <w:b/>
          <w:szCs w:val="24"/>
        </w:rPr>
        <w:t>único</w:t>
      </w:r>
      <w:r w:rsidRPr="007A4F8F">
        <w:rPr>
          <w:rFonts w:ascii="Arial" w:hAnsi="Arial" w:cs="Arial"/>
          <w:szCs w:val="24"/>
        </w:rPr>
        <w:t xml:space="preserve"> - Para efeito de imposto de renda, a referida participação será tributada conforme determinam os parágrafos 5º ao 11º do artigo 3º da Lei 10.101, de 2000.</w:t>
      </w:r>
    </w:p>
    <w:p w14:paraId="2B261B09" w14:textId="77777777" w:rsidR="007410BE" w:rsidRPr="007A4F8F" w:rsidRDefault="007410BE" w:rsidP="003F5F95">
      <w:pPr>
        <w:spacing w:line="276" w:lineRule="auto"/>
        <w:ind w:firstLine="2"/>
        <w:jc w:val="both"/>
        <w:rPr>
          <w:rFonts w:cs="Arial"/>
          <w:b/>
          <w:bCs/>
          <w:color w:val="auto"/>
          <w:sz w:val="24"/>
          <w:szCs w:val="24"/>
          <w:lang w:val="pt-BR"/>
        </w:rPr>
      </w:pPr>
    </w:p>
    <w:p w14:paraId="3F99BC8B" w14:textId="629D2D44" w:rsidR="0017257A" w:rsidRPr="007A4F8F" w:rsidRDefault="0017257A" w:rsidP="003F5F95">
      <w:pPr>
        <w:spacing w:line="276" w:lineRule="auto"/>
        <w:ind w:firstLine="2"/>
        <w:jc w:val="both"/>
        <w:rPr>
          <w:rFonts w:cs="Arial"/>
          <w:b/>
          <w:bCs/>
          <w:color w:val="auto"/>
          <w:sz w:val="24"/>
          <w:szCs w:val="24"/>
          <w:lang w:val="pt-BR"/>
        </w:rPr>
      </w:pPr>
      <w:r w:rsidRPr="007A4F8F">
        <w:rPr>
          <w:rFonts w:cs="Arial"/>
          <w:b/>
          <w:bCs/>
          <w:color w:val="auto"/>
          <w:sz w:val="24"/>
          <w:szCs w:val="24"/>
          <w:lang w:val="pt-BR"/>
        </w:rPr>
        <w:t xml:space="preserve">CLÁUSULA </w:t>
      </w:r>
      <w:r w:rsidR="003829D5">
        <w:rPr>
          <w:rFonts w:cs="Arial"/>
          <w:b/>
          <w:bCs/>
          <w:color w:val="auto"/>
          <w:sz w:val="24"/>
          <w:szCs w:val="24"/>
          <w:lang w:val="pt-BR"/>
        </w:rPr>
        <w:t>7</w:t>
      </w:r>
      <w:r w:rsidRPr="007A4F8F">
        <w:rPr>
          <w:rFonts w:cs="Arial"/>
          <w:b/>
          <w:bCs/>
          <w:color w:val="auto"/>
          <w:sz w:val="24"/>
          <w:szCs w:val="24"/>
          <w:lang w:val="pt-BR"/>
        </w:rPr>
        <w:t xml:space="preserve">ª </w:t>
      </w:r>
      <w:r w:rsidR="00186A95" w:rsidRPr="007A4F8F">
        <w:rPr>
          <w:rFonts w:cs="Arial"/>
          <w:b/>
          <w:bCs/>
          <w:color w:val="auto"/>
          <w:sz w:val="24"/>
          <w:szCs w:val="24"/>
          <w:lang w:val="pt-BR"/>
        </w:rPr>
        <w:t>-</w:t>
      </w:r>
      <w:r w:rsidRPr="007A4F8F">
        <w:rPr>
          <w:rFonts w:cs="Arial"/>
          <w:b/>
          <w:bCs/>
          <w:color w:val="auto"/>
          <w:sz w:val="24"/>
          <w:szCs w:val="24"/>
          <w:lang w:val="pt-BR"/>
        </w:rPr>
        <w:t xml:space="preserve"> </w:t>
      </w:r>
      <w:r w:rsidR="00CB29E6" w:rsidRPr="007A4F8F">
        <w:rPr>
          <w:rFonts w:cs="Arial"/>
          <w:b/>
          <w:bCs/>
          <w:color w:val="auto"/>
          <w:sz w:val="24"/>
          <w:szCs w:val="24"/>
          <w:lang w:val="pt-BR"/>
        </w:rPr>
        <w:t>REVISÃO DO ACORDO</w:t>
      </w:r>
    </w:p>
    <w:p w14:paraId="07E2EDFA" w14:textId="77777777" w:rsidR="0017257A" w:rsidRPr="007A4F8F" w:rsidRDefault="0017257A" w:rsidP="0017257A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27D03C41" w14:textId="1DF683B5" w:rsidR="0017257A" w:rsidRPr="007A4F8F" w:rsidRDefault="0017257A" w:rsidP="0017257A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color w:val="auto"/>
          <w:sz w:val="24"/>
          <w:szCs w:val="24"/>
          <w:lang w:val="pt-BR"/>
        </w:rPr>
        <w:t xml:space="preserve">As partes se comprometem a se reunir </w:t>
      </w:r>
      <w:r w:rsidR="00CB29E6" w:rsidRPr="007A4F8F">
        <w:rPr>
          <w:rFonts w:cs="Arial"/>
          <w:color w:val="auto"/>
          <w:sz w:val="24"/>
          <w:szCs w:val="24"/>
          <w:lang w:val="pt-BR"/>
        </w:rPr>
        <w:t>até o mês de dezembro de cada ano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, </w:t>
      </w:r>
      <w:r w:rsidR="00CB29E6" w:rsidRPr="007A4F8F">
        <w:rPr>
          <w:rFonts w:cs="Arial"/>
          <w:color w:val="auto"/>
          <w:sz w:val="24"/>
          <w:szCs w:val="24"/>
          <w:lang w:val="pt-BR"/>
        </w:rPr>
        <w:t xml:space="preserve">e, não havendo </w:t>
      </w:r>
      <w:r w:rsidR="00CB29E6" w:rsidRPr="003D35FC">
        <w:rPr>
          <w:rFonts w:cs="Arial"/>
          <w:color w:val="auto"/>
          <w:sz w:val="24"/>
          <w:szCs w:val="24"/>
          <w:lang w:val="pt-BR"/>
        </w:rPr>
        <w:t>necessidade, serão mantidos os critérios e condições previstos neste instrumento</w:t>
      </w:r>
      <w:r w:rsidR="00F71A04" w:rsidRPr="003D35FC">
        <w:rPr>
          <w:rFonts w:cs="Arial"/>
          <w:color w:val="auto"/>
          <w:sz w:val="24"/>
          <w:szCs w:val="24"/>
          <w:lang w:val="pt-BR"/>
        </w:rPr>
        <w:t>, sendo que, qualquer alteração quanto aos critérios e condições previstos somente poderá ocorrer por meio de acordo, sendo expressamente vedada a alteração unilateral</w:t>
      </w:r>
      <w:r w:rsidRPr="003D35FC">
        <w:rPr>
          <w:rFonts w:cs="Arial"/>
          <w:color w:val="auto"/>
          <w:sz w:val="24"/>
          <w:szCs w:val="24"/>
          <w:lang w:val="pt-BR"/>
        </w:rPr>
        <w:t>.</w:t>
      </w:r>
    </w:p>
    <w:p w14:paraId="46428DC9" w14:textId="77777777" w:rsidR="003829D5" w:rsidRPr="007A4F8F" w:rsidRDefault="003829D5" w:rsidP="0017257A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32FD019B" w14:textId="6D82E4C8" w:rsidR="00BC5AA3" w:rsidRPr="007A4F8F" w:rsidRDefault="00BC5AA3" w:rsidP="003D35FC">
      <w:pPr>
        <w:spacing w:line="276" w:lineRule="auto"/>
        <w:jc w:val="both"/>
        <w:rPr>
          <w:rFonts w:cs="Arial"/>
          <w:b/>
          <w:caps/>
          <w:color w:val="auto"/>
          <w:sz w:val="24"/>
          <w:szCs w:val="24"/>
          <w:lang w:val="pt-BR"/>
        </w:rPr>
      </w:pPr>
      <w:bookmarkStart w:id="1" w:name="_Hlk523264917"/>
      <w:r w:rsidRPr="007A4F8F">
        <w:rPr>
          <w:rFonts w:cs="Arial"/>
          <w:b/>
          <w:caps/>
          <w:color w:val="auto"/>
          <w:sz w:val="24"/>
          <w:szCs w:val="24"/>
          <w:lang w:val="pt-BR"/>
        </w:rPr>
        <w:t xml:space="preserve">CLÁUSULA </w:t>
      </w:r>
      <w:r w:rsidR="003829D5">
        <w:rPr>
          <w:rFonts w:cs="Arial"/>
          <w:b/>
          <w:caps/>
          <w:color w:val="auto"/>
          <w:sz w:val="24"/>
          <w:szCs w:val="24"/>
          <w:lang w:val="pt-BR"/>
        </w:rPr>
        <w:t>8</w:t>
      </w:r>
      <w:r w:rsidRPr="007A4F8F">
        <w:rPr>
          <w:rFonts w:cs="Arial"/>
          <w:b/>
          <w:caps/>
          <w:color w:val="auto"/>
          <w:sz w:val="24"/>
          <w:szCs w:val="24"/>
          <w:lang w:val="pt-BR"/>
        </w:rPr>
        <w:t xml:space="preserve">ª - </w:t>
      </w:r>
      <w:r w:rsidR="006845E7">
        <w:rPr>
          <w:rFonts w:cs="Arial"/>
          <w:b/>
          <w:caps/>
          <w:color w:val="auto"/>
          <w:sz w:val="24"/>
          <w:szCs w:val="24"/>
          <w:lang w:val="pt-BR"/>
        </w:rPr>
        <w:t xml:space="preserve">do pressuposto </w:t>
      </w:r>
      <w:r w:rsidR="006964C0">
        <w:rPr>
          <w:rFonts w:cs="Arial"/>
          <w:b/>
          <w:caps/>
          <w:color w:val="auto"/>
          <w:sz w:val="24"/>
          <w:szCs w:val="24"/>
          <w:lang w:val="pt-BR"/>
        </w:rPr>
        <w:t>da negociação prévia</w:t>
      </w:r>
      <w:r w:rsidR="006845E7">
        <w:rPr>
          <w:rFonts w:cs="Arial"/>
          <w:b/>
          <w:caps/>
          <w:color w:val="auto"/>
          <w:sz w:val="24"/>
          <w:szCs w:val="24"/>
          <w:lang w:val="pt-BR"/>
        </w:rPr>
        <w:t xml:space="preserve"> </w:t>
      </w:r>
      <w:r w:rsidRPr="007A4F8F">
        <w:rPr>
          <w:rFonts w:cs="Arial"/>
          <w:b/>
          <w:caps/>
          <w:color w:val="auto"/>
          <w:sz w:val="24"/>
          <w:szCs w:val="24"/>
          <w:lang w:val="pt-BR"/>
        </w:rPr>
        <w:t>convenção coletiva</w:t>
      </w:r>
    </w:p>
    <w:p w14:paraId="2F335AF8" w14:textId="77777777" w:rsidR="00BC5AA3" w:rsidRPr="007A4F8F" w:rsidRDefault="00BC5AA3" w:rsidP="00BC5AA3">
      <w:pPr>
        <w:spacing w:line="276" w:lineRule="auto"/>
        <w:jc w:val="both"/>
        <w:rPr>
          <w:rFonts w:cs="Arial"/>
          <w:sz w:val="24"/>
          <w:szCs w:val="24"/>
          <w:lang w:val="pt-BR"/>
        </w:rPr>
      </w:pPr>
    </w:p>
    <w:p w14:paraId="54AF4C25" w14:textId="31EEB0ED" w:rsidR="007F7E41" w:rsidRPr="007A4F8F" w:rsidRDefault="007F7E41" w:rsidP="008820AA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color w:val="auto"/>
          <w:sz w:val="24"/>
          <w:szCs w:val="24"/>
          <w:lang w:val="pt-BR"/>
        </w:rPr>
        <w:t xml:space="preserve">Em caso de eventual dúvida quanto ao fiel cumprimento </w:t>
      </w:r>
      <w:r w:rsidR="00855EA8" w:rsidRPr="007A4F8F">
        <w:rPr>
          <w:rFonts w:cs="Arial"/>
          <w:color w:val="auto"/>
          <w:sz w:val="24"/>
          <w:szCs w:val="24"/>
          <w:lang w:val="pt-BR"/>
        </w:rPr>
        <w:t xml:space="preserve">de regras referentes </w:t>
      </w:r>
      <w:proofErr w:type="gramStart"/>
      <w:r w:rsidR="00855EA8" w:rsidRPr="007A4F8F">
        <w:rPr>
          <w:rFonts w:cs="Arial"/>
          <w:color w:val="auto"/>
          <w:sz w:val="24"/>
          <w:szCs w:val="24"/>
          <w:lang w:val="pt-BR"/>
        </w:rPr>
        <w:t>à</w:t>
      </w:r>
      <w:proofErr w:type="gramEnd"/>
      <w:r w:rsidR="00855EA8" w:rsidRPr="007A4F8F">
        <w:rPr>
          <w:rFonts w:cs="Arial"/>
          <w:color w:val="auto"/>
          <w:sz w:val="24"/>
          <w:szCs w:val="24"/>
          <w:lang w:val="pt-BR"/>
        </w:rPr>
        <w:t xml:space="preserve"> </w:t>
      </w:r>
      <w:r w:rsidR="00FE5980">
        <w:rPr>
          <w:rFonts w:cs="Arial"/>
          <w:color w:val="auto"/>
          <w:sz w:val="24"/>
          <w:szCs w:val="24"/>
          <w:lang w:val="pt-BR"/>
        </w:rPr>
        <w:t>presente Convenção Coletiva de Trabalho</w:t>
      </w:r>
      <w:r w:rsidR="00855EA8" w:rsidRPr="007A4F8F">
        <w:rPr>
          <w:rFonts w:cs="Arial"/>
          <w:color w:val="auto"/>
          <w:sz w:val="24"/>
          <w:szCs w:val="24"/>
          <w:lang w:val="pt-BR"/>
        </w:rPr>
        <w:t xml:space="preserve">, </w:t>
      </w:r>
      <w:r w:rsidRPr="007A4F8F">
        <w:rPr>
          <w:rFonts w:cs="Arial"/>
          <w:color w:val="auto"/>
          <w:sz w:val="24"/>
          <w:szCs w:val="24"/>
          <w:lang w:val="pt-BR"/>
        </w:rPr>
        <w:t>as partes estabelecem que</w:t>
      </w:r>
      <w:r w:rsidR="00904D1C" w:rsidRPr="007A4F8F">
        <w:rPr>
          <w:rFonts w:cs="Arial"/>
          <w:color w:val="auto"/>
          <w:sz w:val="24"/>
          <w:szCs w:val="24"/>
          <w:lang w:val="pt-BR"/>
        </w:rPr>
        <w:t xml:space="preserve"> a judicialização se</w:t>
      </w:r>
      <w:r w:rsidR="007A4F8F">
        <w:rPr>
          <w:rFonts w:cs="Arial"/>
          <w:color w:val="auto"/>
          <w:sz w:val="24"/>
          <w:szCs w:val="24"/>
          <w:lang w:val="pt-BR"/>
        </w:rPr>
        <w:t>ja</w:t>
      </w:r>
      <w:r w:rsidR="00904D1C" w:rsidRPr="007A4F8F">
        <w:rPr>
          <w:rFonts w:cs="Arial"/>
          <w:color w:val="auto"/>
          <w:sz w:val="24"/>
          <w:szCs w:val="24"/>
          <w:lang w:val="pt-BR"/>
        </w:rPr>
        <w:t xml:space="preserve"> precedida, obrigatoriamente, de negociação coletiva.</w:t>
      </w:r>
    </w:p>
    <w:bookmarkEnd w:id="1"/>
    <w:p w14:paraId="17814135" w14:textId="77777777" w:rsidR="007F7E41" w:rsidRPr="007A4F8F" w:rsidRDefault="007F7E41" w:rsidP="00BC5AA3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6674D57F" w14:textId="5CB996A6" w:rsidR="00E10AE8" w:rsidRPr="007A4F8F" w:rsidRDefault="000949B6" w:rsidP="00645804">
      <w:pPr>
        <w:spacing w:line="276" w:lineRule="auto"/>
        <w:rPr>
          <w:rFonts w:cs="Arial"/>
          <w:b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CLÁUSULA </w:t>
      </w:r>
      <w:r w:rsidR="003829D5">
        <w:rPr>
          <w:rFonts w:cs="Arial"/>
          <w:b/>
          <w:color w:val="auto"/>
          <w:sz w:val="24"/>
          <w:szCs w:val="24"/>
          <w:lang w:val="pt-BR"/>
        </w:rPr>
        <w:t>9</w:t>
      </w:r>
      <w:r w:rsidR="009124F4" w:rsidRPr="007A4F8F">
        <w:rPr>
          <w:rFonts w:cs="Arial"/>
          <w:b/>
          <w:color w:val="auto"/>
          <w:sz w:val="24"/>
          <w:szCs w:val="24"/>
          <w:lang w:val="pt-BR"/>
        </w:rPr>
        <w:t>ª</w:t>
      </w:r>
      <w:r w:rsidR="00F01398" w:rsidRPr="007A4F8F">
        <w:rPr>
          <w:rFonts w:cs="Arial"/>
          <w:b/>
          <w:color w:val="auto"/>
          <w:sz w:val="24"/>
          <w:szCs w:val="24"/>
          <w:lang w:val="pt-BR"/>
        </w:rPr>
        <w:t xml:space="preserve"> - </w:t>
      </w:r>
      <w:r w:rsidR="00E10AE8" w:rsidRPr="007A4F8F">
        <w:rPr>
          <w:rFonts w:cs="Arial"/>
          <w:b/>
          <w:color w:val="auto"/>
          <w:sz w:val="24"/>
          <w:szCs w:val="24"/>
          <w:lang w:val="pt-BR"/>
        </w:rPr>
        <w:t>ABRANGÊNCIA TERRITORIAL</w:t>
      </w:r>
    </w:p>
    <w:p w14:paraId="2B2F643F" w14:textId="77777777" w:rsidR="00E10AE8" w:rsidRPr="007A4F8F" w:rsidRDefault="00E10AE8" w:rsidP="0064580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</w:p>
    <w:p w14:paraId="54258912" w14:textId="59420115" w:rsidR="00E10AE8" w:rsidRPr="007A4F8F" w:rsidRDefault="00E10AE8" w:rsidP="00645804">
      <w:pPr>
        <w:spacing w:line="276" w:lineRule="auto"/>
        <w:jc w:val="both"/>
        <w:rPr>
          <w:rFonts w:cs="Arial"/>
          <w:color w:val="auto"/>
          <w:sz w:val="24"/>
          <w:szCs w:val="24"/>
          <w:lang w:val="pt-BR"/>
        </w:rPr>
      </w:pPr>
      <w:r w:rsidRPr="007A4F8F">
        <w:rPr>
          <w:rFonts w:cs="Arial"/>
          <w:color w:val="auto"/>
          <w:sz w:val="24"/>
          <w:szCs w:val="24"/>
          <w:lang w:val="pt-BR"/>
        </w:rPr>
        <w:t xml:space="preserve">A presente Convenção Coletiva de Trabalho </w:t>
      </w:r>
      <w:r w:rsidR="00732A30" w:rsidRPr="007A4F8F">
        <w:rPr>
          <w:rFonts w:cs="Arial"/>
          <w:color w:val="auto"/>
          <w:sz w:val="24"/>
          <w:szCs w:val="24"/>
          <w:lang w:val="pt-BR"/>
        </w:rPr>
        <w:t>-</w:t>
      </w:r>
      <w:r w:rsidRPr="007A4F8F">
        <w:rPr>
          <w:rFonts w:cs="Arial"/>
          <w:color w:val="auto"/>
          <w:sz w:val="24"/>
          <w:szCs w:val="24"/>
          <w:lang w:val="pt-BR"/>
        </w:rPr>
        <w:t xml:space="preserve"> Participação </w:t>
      </w:r>
      <w:r w:rsidR="00422AF8" w:rsidRPr="007A4F8F">
        <w:rPr>
          <w:rFonts w:cs="Arial"/>
          <w:color w:val="auto"/>
          <w:sz w:val="24"/>
          <w:szCs w:val="24"/>
          <w:lang w:val="pt-BR"/>
        </w:rPr>
        <w:t xml:space="preserve">dos Empregados nos Lucros </w:t>
      </w:r>
      <w:r w:rsidRPr="007A4F8F">
        <w:rPr>
          <w:rFonts w:cs="Arial"/>
          <w:color w:val="auto"/>
          <w:sz w:val="24"/>
          <w:szCs w:val="24"/>
          <w:lang w:val="pt-BR"/>
        </w:rPr>
        <w:t>ou Resultados dos Bancos aplica-se às partes convenentes no âmbito territorial de suas representações.</w:t>
      </w:r>
      <w:r w:rsidR="00767AD9">
        <w:rPr>
          <w:rFonts w:cs="Arial"/>
          <w:color w:val="auto"/>
          <w:sz w:val="24"/>
          <w:szCs w:val="24"/>
          <w:lang w:val="pt-BR"/>
        </w:rPr>
        <w:t xml:space="preserve"> </w:t>
      </w:r>
      <w:r w:rsidR="00767AD9" w:rsidRPr="00767AD9">
        <w:rPr>
          <w:rFonts w:cs="Arial"/>
          <w:color w:val="auto"/>
          <w:sz w:val="24"/>
          <w:szCs w:val="24"/>
          <w:lang w:val="pt-BR"/>
        </w:rPr>
        <w:t>Assim, aplica-se a todos os empregados representados pelas entidades sindicais profissionais convenentes.</w:t>
      </w:r>
    </w:p>
    <w:p w14:paraId="3F085C9E" w14:textId="77777777" w:rsidR="00422AF8" w:rsidRPr="007A4F8F" w:rsidRDefault="00422AF8" w:rsidP="00645804">
      <w:pPr>
        <w:spacing w:line="276" w:lineRule="auto"/>
        <w:rPr>
          <w:rFonts w:cs="Arial"/>
          <w:b/>
          <w:color w:val="auto"/>
          <w:sz w:val="24"/>
          <w:szCs w:val="24"/>
          <w:lang w:val="pt-BR"/>
        </w:rPr>
      </w:pPr>
    </w:p>
    <w:p w14:paraId="31121AA2" w14:textId="4F758DFC" w:rsidR="00CC4476" w:rsidRPr="007A4F8F" w:rsidRDefault="00CC4476" w:rsidP="00645804">
      <w:pPr>
        <w:spacing w:line="276" w:lineRule="auto"/>
        <w:rPr>
          <w:rFonts w:cs="Arial"/>
          <w:b/>
          <w:color w:val="auto"/>
          <w:sz w:val="24"/>
          <w:szCs w:val="24"/>
          <w:lang w:val="pt-BR"/>
        </w:rPr>
      </w:pP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CLÁUSULA </w:t>
      </w:r>
      <w:r w:rsidR="003829D5">
        <w:rPr>
          <w:rFonts w:cs="Arial"/>
          <w:b/>
          <w:color w:val="auto"/>
          <w:sz w:val="24"/>
          <w:szCs w:val="24"/>
          <w:lang w:val="pt-BR"/>
        </w:rPr>
        <w:t>10</w:t>
      </w:r>
      <w:r w:rsidR="00F01398" w:rsidRPr="007A4F8F">
        <w:rPr>
          <w:rFonts w:cs="Arial"/>
          <w:b/>
          <w:color w:val="auto"/>
          <w:sz w:val="24"/>
          <w:szCs w:val="24"/>
          <w:lang w:val="pt-BR"/>
        </w:rPr>
        <w:t xml:space="preserve"> - </w:t>
      </w:r>
      <w:r w:rsidRPr="007A4F8F">
        <w:rPr>
          <w:rFonts w:cs="Arial"/>
          <w:b/>
          <w:color w:val="auto"/>
          <w:sz w:val="24"/>
          <w:szCs w:val="24"/>
          <w:lang w:val="pt-BR"/>
        </w:rPr>
        <w:t xml:space="preserve">VIGÊNCIA </w:t>
      </w:r>
    </w:p>
    <w:p w14:paraId="1E9498E9" w14:textId="77777777" w:rsidR="00CC4476" w:rsidRPr="007A4F8F" w:rsidRDefault="00CC4476" w:rsidP="00645804">
      <w:pPr>
        <w:spacing w:line="276" w:lineRule="auto"/>
        <w:rPr>
          <w:rFonts w:cs="Arial"/>
          <w:color w:val="auto"/>
          <w:sz w:val="24"/>
          <w:szCs w:val="24"/>
          <w:lang w:val="pt-BR"/>
        </w:rPr>
      </w:pPr>
    </w:p>
    <w:p w14:paraId="30ABBBC6" w14:textId="15E9A169" w:rsidR="00CC4476" w:rsidRPr="007A4F8F" w:rsidRDefault="00CC4476" w:rsidP="005708EC">
      <w:pPr>
        <w:spacing w:line="276" w:lineRule="auto"/>
        <w:jc w:val="both"/>
        <w:rPr>
          <w:rFonts w:cs="Arial"/>
          <w:color w:val="auto"/>
          <w:sz w:val="24"/>
          <w:szCs w:val="24"/>
          <w:highlight w:val="yellow"/>
          <w:lang w:val="pt-BR"/>
        </w:rPr>
      </w:pPr>
      <w:r w:rsidRPr="007A4F8F">
        <w:rPr>
          <w:rFonts w:cs="Arial"/>
          <w:color w:val="auto"/>
          <w:sz w:val="24"/>
          <w:szCs w:val="24"/>
          <w:lang w:val="pt-BR"/>
        </w:rPr>
        <w:t>A</w:t>
      </w:r>
      <w:r w:rsidR="003C3F8B" w:rsidRPr="007A4F8F">
        <w:rPr>
          <w:rFonts w:cs="Arial"/>
          <w:color w:val="auto"/>
          <w:sz w:val="24"/>
          <w:szCs w:val="24"/>
          <w:lang w:val="pt-BR"/>
        </w:rPr>
        <w:t xml:space="preserve"> presente </w:t>
      </w:r>
      <w:r w:rsidR="00437EAA" w:rsidRPr="007A4F8F">
        <w:rPr>
          <w:rFonts w:cs="Arial"/>
          <w:color w:val="auto"/>
          <w:sz w:val="24"/>
          <w:szCs w:val="24"/>
          <w:lang w:val="pt-BR"/>
        </w:rPr>
        <w:t>C</w:t>
      </w:r>
      <w:r w:rsidR="003C3F8B" w:rsidRPr="007A4F8F">
        <w:rPr>
          <w:rFonts w:cs="Arial"/>
          <w:color w:val="auto"/>
          <w:sz w:val="24"/>
          <w:szCs w:val="24"/>
          <w:lang w:val="pt-BR"/>
        </w:rPr>
        <w:t xml:space="preserve">onvenção </w:t>
      </w:r>
      <w:r w:rsidR="00437EAA" w:rsidRPr="007A4F8F">
        <w:rPr>
          <w:rFonts w:cs="Arial"/>
          <w:color w:val="auto"/>
          <w:sz w:val="24"/>
          <w:szCs w:val="24"/>
          <w:lang w:val="pt-BR"/>
        </w:rPr>
        <w:t>C</w:t>
      </w:r>
      <w:r w:rsidR="003C3F8B" w:rsidRPr="007A4F8F">
        <w:rPr>
          <w:rFonts w:cs="Arial"/>
          <w:color w:val="auto"/>
          <w:sz w:val="24"/>
          <w:szCs w:val="24"/>
          <w:lang w:val="pt-BR"/>
        </w:rPr>
        <w:t xml:space="preserve">oletiva de </w:t>
      </w:r>
      <w:r w:rsidR="00437EAA" w:rsidRPr="007A4F8F">
        <w:rPr>
          <w:rFonts w:cs="Arial"/>
          <w:color w:val="auto"/>
          <w:sz w:val="24"/>
          <w:szCs w:val="24"/>
          <w:lang w:val="pt-BR"/>
        </w:rPr>
        <w:t>T</w:t>
      </w:r>
      <w:r w:rsidR="003C3F8B" w:rsidRPr="007A4F8F">
        <w:rPr>
          <w:rFonts w:cs="Arial"/>
          <w:color w:val="auto"/>
          <w:sz w:val="24"/>
          <w:szCs w:val="24"/>
          <w:lang w:val="pt-BR"/>
        </w:rPr>
        <w:t>rabalho</w:t>
      </w:r>
      <w:r w:rsidR="004F1BBC" w:rsidRPr="007A4F8F">
        <w:rPr>
          <w:rFonts w:cs="Arial"/>
          <w:color w:val="auto"/>
          <w:sz w:val="24"/>
          <w:szCs w:val="24"/>
          <w:lang w:val="pt-BR"/>
        </w:rPr>
        <w:t xml:space="preserve"> - Participação dos Empregados nos Lucros ou Resultados dos Bancos</w:t>
      </w:r>
      <w:r w:rsidR="003C3F8B" w:rsidRPr="007A4F8F">
        <w:rPr>
          <w:rFonts w:cs="Arial"/>
          <w:color w:val="auto"/>
          <w:sz w:val="24"/>
          <w:szCs w:val="24"/>
          <w:lang w:val="pt-BR"/>
        </w:rPr>
        <w:t xml:space="preserve"> tem vigência de 1º de janeiro de 2018 a 31 de dezembro de 20</w:t>
      </w:r>
      <w:r w:rsidR="00D33E33" w:rsidRPr="007A4F8F">
        <w:rPr>
          <w:rFonts w:cs="Arial"/>
          <w:color w:val="auto"/>
          <w:sz w:val="24"/>
          <w:szCs w:val="24"/>
          <w:lang w:val="pt-BR"/>
        </w:rPr>
        <w:t>19</w:t>
      </w:r>
      <w:r w:rsidR="008F5B41" w:rsidRPr="007A4F8F">
        <w:rPr>
          <w:rFonts w:cs="Arial"/>
          <w:b/>
          <w:color w:val="auto"/>
          <w:sz w:val="24"/>
          <w:szCs w:val="24"/>
          <w:lang w:val="pt-BR"/>
        </w:rPr>
        <w:t>.</w:t>
      </w:r>
    </w:p>
    <w:sectPr w:rsidR="00CC4476" w:rsidRPr="007A4F8F" w:rsidSect="008A737A">
      <w:footerReference w:type="default" r:id="rId9"/>
      <w:pgSz w:w="11907" w:h="16840" w:code="9"/>
      <w:pgMar w:top="1701" w:right="1134" w:bottom="1418" w:left="1134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2424A" w14:textId="77777777" w:rsidR="002B2895" w:rsidRDefault="002B2895" w:rsidP="00A53AE5">
      <w:r>
        <w:separator/>
      </w:r>
    </w:p>
  </w:endnote>
  <w:endnote w:type="continuationSeparator" w:id="0">
    <w:p w14:paraId="4C364246" w14:textId="77777777" w:rsidR="002B2895" w:rsidRDefault="002B2895" w:rsidP="00A5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AAAAF" w14:textId="77777777" w:rsidR="004D2E66" w:rsidRDefault="004D2E66">
    <w:pPr>
      <w:pStyle w:val="Rodap"/>
      <w:framePr w:wrap="auto" w:vAnchor="text" w:hAnchor="margin" w:xAlign="right" w:y="1"/>
    </w:pPr>
  </w:p>
  <w:p w14:paraId="3C82C1DC" w14:textId="77777777" w:rsidR="004D2E66" w:rsidRPr="00B21E3F" w:rsidRDefault="004D2E66">
    <w:pPr>
      <w:pStyle w:val="Rodap"/>
      <w:ind w:right="360"/>
      <w:jc w:val="right"/>
      <w:rPr>
        <w:sz w:val="16"/>
        <w:szCs w:val="16"/>
      </w:rPr>
    </w:pPr>
    <w:r w:rsidRPr="00B21E3F">
      <w:rPr>
        <w:sz w:val="16"/>
        <w:szCs w:val="16"/>
      </w:rPr>
      <w:t xml:space="preserve">Página </w:t>
    </w:r>
    <w:r w:rsidRPr="00B21E3F">
      <w:rPr>
        <w:sz w:val="16"/>
        <w:szCs w:val="16"/>
      </w:rPr>
      <w:fldChar w:fldCharType="begin"/>
    </w:r>
    <w:r w:rsidRPr="00B21E3F">
      <w:rPr>
        <w:sz w:val="16"/>
        <w:szCs w:val="16"/>
      </w:rPr>
      <w:instrText xml:space="preserve"> PAGE </w:instrText>
    </w:r>
    <w:r w:rsidRPr="00B21E3F">
      <w:rPr>
        <w:sz w:val="16"/>
        <w:szCs w:val="16"/>
      </w:rPr>
      <w:fldChar w:fldCharType="separate"/>
    </w:r>
    <w:r w:rsidR="0095748C">
      <w:rPr>
        <w:noProof/>
        <w:sz w:val="16"/>
        <w:szCs w:val="16"/>
      </w:rPr>
      <w:t>6</w:t>
    </w:r>
    <w:r w:rsidRPr="00B21E3F">
      <w:rPr>
        <w:sz w:val="16"/>
        <w:szCs w:val="16"/>
      </w:rPr>
      <w:fldChar w:fldCharType="end"/>
    </w:r>
    <w:r w:rsidRPr="00B21E3F">
      <w:rPr>
        <w:sz w:val="16"/>
        <w:szCs w:val="16"/>
      </w:rPr>
      <w:t xml:space="preserve"> de </w:t>
    </w:r>
    <w:r w:rsidRPr="00B21E3F">
      <w:rPr>
        <w:sz w:val="16"/>
        <w:szCs w:val="16"/>
      </w:rPr>
      <w:fldChar w:fldCharType="begin"/>
    </w:r>
    <w:r w:rsidRPr="00B21E3F">
      <w:rPr>
        <w:sz w:val="16"/>
        <w:szCs w:val="16"/>
      </w:rPr>
      <w:instrText xml:space="preserve"> NUMPAGES </w:instrText>
    </w:r>
    <w:r w:rsidRPr="00B21E3F">
      <w:rPr>
        <w:sz w:val="16"/>
        <w:szCs w:val="16"/>
      </w:rPr>
      <w:fldChar w:fldCharType="separate"/>
    </w:r>
    <w:r w:rsidR="0095748C">
      <w:rPr>
        <w:noProof/>
        <w:sz w:val="16"/>
        <w:szCs w:val="16"/>
      </w:rPr>
      <w:t>6</w:t>
    </w:r>
    <w:r w:rsidRPr="00B21E3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AA1BE" w14:textId="77777777" w:rsidR="002B2895" w:rsidRDefault="002B2895" w:rsidP="00A53AE5">
      <w:r>
        <w:separator/>
      </w:r>
    </w:p>
  </w:footnote>
  <w:footnote w:type="continuationSeparator" w:id="0">
    <w:p w14:paraId="39166D90" w14:textId="77777777" w:rsidR="002B2895" w:rsidRDefault="002B2895" w:rsidP="00A5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1B72"/>
    <w:multiLevelType w:val="hybridMultilevel"/>
    <w:tmpl w:val="26E0C5F4"/>
    <w:lvl w:ilvl="0" w:tplc="2FEE20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F54BF"/>
    <w:multiLevelType w:val="hybridMultilevel"/>
    <w:tmpl w:val="D75EB180"/>
    <w:lvl w:ilvl="0" w:tplc="E21AC33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046F5"/>
    <w:multiLevelType w:val="hybridMultilevel"/>
    <w:tmpl w:val="79A2BC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C09AD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806977"/>
    <w:multiLevelType w:val="hybridMultilevel"/>
    <w:tmpl w:val="66A8CF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C29A9"/>
    <w:multiLevelType w:val="hybridMultilevel"/>
    <w:tmpl w:val="7414A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61C5B"/>
    <w:multiLevelType w:val="hybridMultilevel"/>
    <w:tmpl w:val="97D6618C"/>
    <w:lvl w:ilvl="0" w:tplc="2D0A4366">
      <w:start w:val="1"/>
      <w:numFmt w:val="lowerLetter"/>
      <w:lvlText w:val="%1.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92B97"/>
    <w:multiLevelType w:val="hybridMultilevel"/>
    <w:tmpl w:val="12FA6A0A"/>
    <w:lvl w:ilvl="0" w:tplc="04160017">
      <w:start w:val="1"/>
      <w:numFmt w:val="lowerLetter"/>
      <w:lvlText w:val="%1)"/>
      <w:lvlJc w:val="left"/>
      <w:pPr>
        <w:ind w:left="-351" w:hanging="360"/>
      </w:pPr>
    </w:lvl>
    <w:lvl w:ilvl="1" w:tplc="04160019" w:tentative="1">
      <w:start w:val="1"/>
      <w:numFmt w:val="lowerLetter"/>
      <w:lvlText w:val="%2."/>
      <w:lvlJc w:val="left"/>
      <w:pPr>
        <w:ind w:left="369" w:hanging="360"/>
      </w:pPr>
    </w:lvl>
    <w:lvl w:ilvl="2" w:tplc="0416001B" w:tentative="1">
      <w:start w:val="1"/>
      <w:numFmt w:val="lowerRoman"/>
      <w:lvlText w:val="%3."/>
      <w:lvlJc w:val="right"/>
      <w:pPr>
        <w:ind w:left="1089" w:hanging="180"/>
      </w:pPr>
    </w:lvl>
    <w:lvl w:ilvl="3" w:tplc="0416000F" w:tentative="1">
      <w:start w:val="1"/>
      <w:numFmt w:val="decimal"/>
      <w:lvlText w:val="%4."/>
      <w:lvlJc w:val="left"/>
      <w:pPr>
        <w:ind w:left="1809" w:hanging="360"/>
      </w:pPr>
    </w:lvl>
    <w:lvl w:ilvl="4" w:tplc="04160019" w:tentative="1">
      <w:start w:val="1"/>
      <w:numFmt w:val="lowerLetter"/>
      <w:lvlText w:val="%5."/>
      <w:lvlJc w:val="left"/>
      <w:pPr>
        <w:ind w:left="2529" w:hanging="360"/>
      </w:pPr>
    </w:lvl>
    <w:lvl w:ilvl="5" w:tplc="0416001B" w:tentative="1">
      <w:start w:val="1"/>
      <w:numFmt w:val="lowerRoman"/>
      <w:lvlText w:val="%6."/>
      <w:lvlJc w:val="right"/>
      <w:pPr>
        <w:ind w:left="3249" w:hanging="180"/>
      </w:pPr>
    </w:lvl>
    <w:lvl w:ilvl="6" w:tplc="0416000F" w:tentative="1">
      <w:start w:val="1"/>
      <w:numFmt w:val="decimal"/>
      <w:lvlText w:val="%7."/>
      <w:lvlJc w:val="left"/>
      <w:pPr>
        <w:ind w:left="3969" w:hanging="360"/>
      </w:pPr>
    </w:lvl>
    <w:lvl w:ilvl="7" w:tplc="04160019" w:tentative="1">
      <w:start w:val="1"/>
      <w:numFmt w:val="lowerLetter"/>
      <w:lvlText w:val="%8."/>
      <w:lvlJc w:val="left"/>
      <w:pPr>
        <w:ind w:left="4689" w:hanging="360"/>
      </w:pPr>
    </w:lvl>
    <w:lvl w:ilvl="8" w:tplc="0416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">
    <w:nsid w:val="52704DDF"/>
    <w:multiLevelType w:val="hybridMultilevel"/>
    <w:tmpl w:val="691007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74ADF"/>
    <w:multiLevelType w:val="hybridMultilevel"/>
    <w:tmpl w:val="67F0F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13360"/>
    <w:multiLevelType w:val="hybridMultilevel"/>
    <w:tmpl w:val="9A80850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616E0B"/>
    <w:multiLevelType w:val="hybridMultilevel"/>
    <w:tmpl w:val="3ABA63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4473D"/>
    <w:multiLevelType w:val="hybridMultilevel"/>
    <w:tmpl w:val="6B82F92A"/>
    <w:lvl w:ilvl="0" w:tplc="61BCD4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9730C"/>
    <w:multiLevelType w:val="hybridMultilevel"/>
    <w:tmpl w:val="EF7CEC38"/>
    <w:lvl w:ilvl="0" w:tplc="2D0A4366">
      <w:start w:val="1"/>
      <w:numFmt w:val="lowerLetter"/>
      <w:lvlText w:val="%1.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35"/>
    <w:rsid w:val="00012279"/>
    <w:rsid w:val="000135C7"/>
    <w:rsid w:val="00014EB3"/>
    <w:rsid w:val="00016A29"/>
    <w:rsid w:val="000170B2"/>
    <w:rsid w:val="0002295E"/>
    <w:rsid w:val="00023AA7"/>
    <w:rsid w:val="00026E0A"/>
    <w:rsid w:val="00026ED6"/>
    <w:rsid w:val="00027D79"/>
    <w:rsid w:val="00030629"/>
    <w:rsid w:val="00035974"/>
    <w:rsid w:val="00035B17"/>
    <w:rsid w:val="00045080"/>
    <w:rsid w:val="00046A1A"/>
    <w:rsid w:val="00046C30"/>
    <w:rsid w:val="000531DF"/>
    <w:rsid w:val="000565C2"/>
    <w:rsid w:val="00060E6F"/>
    <w:rsid w:val="00065E2B"/>
    <w:rsid w:val="0007115A"/>
    <w:rsid w:val="0007326B"/>
    <w:rsid w:val="000816AC"/>
    <w:rsid w:val="00082D4D"/>
    <w:rsid w:val="00085F1A"/>
    <w:rsid w:val="00093A32"/>
    <w:rsid w:val="000949B6"/>
    <w:rsid w:val="000A73CD"/>
    <w:rsid w:val="000B23F2"/>
    <w:rsid w:val="000B71BF"/>
    <w:rsid w:val="000C4FCD"/>
    <w:rsid w:val="000C7A37"/>
    <w:rsid w:val="000D1344"/>
    <w:rsid w:val="000D1AA0"/>
    <w:rsid w:val="000D7D75"/>
    <w:rsid w:val="0010007E"/>
    <w:rsid w:val="0010138E"/>
    <w:rsid w:val="001128E5"/>
    <w:rsid w:val="00123FB7"/>
    <w:rsid w:val="00124F2E"/>
    <w:rsid w:val="0012657B"/>
    <w:rsid w:val="001308E6"/>
    <w:rsid w:val="001365F2"/>
    <w:rsid w:val="00136DB2"/>
    <w:rsid w:val="001448FC"/>
    <w:rsid w:val="00146A68"/>
    <w:rsid w:val="0015069C"/>
    <w:rsid w:val="001524A6"/>
    <w:rsid w:val="00154122"/>
    <w:rsid w:val="001642E8"/>
    <w:rsid w:val="00172146"/>
    <w:rsid w:val="0017257A"/>
    <w:rsid w:val="00172904"/>
    <w:rsid w:val="00172C38"/>
    <w:rsid w:val="001769FF"/>
    <w:rsid w:val="0018699E"/>
    <w:rsid w:val="00186A95"/>
    <w:rsid w:val="00192F00"/>
    <w:rsid w:val="001956B0"/>
    <w:rsid w:val="001B38E3"/>
    <w:rsid w:val="001B77E5"/>
    <w:rsid w:val="001C492C"/>
    <w:rsid w:val="001D134D"/>
    <w:rsid w:val="001D337F"/>
    <w:rsid w:val="001D3911"/>
    <w:rsid w:val="001E4EF6"/>
    <w:rsid w:val="001E583A"/>
    <w:rsid w:val="001E5FB3"/>
    <w:rsid w:val="001F7159"/>
    <w:rsid w:val="00202ACC"/>
    <w:rsid w:val="00210C1B"/>
    <w:rsid w:val="00211897"/>
    <w:rsid w:val="002140F4"/>
    <w:rsid w:val="00226422"/>
    <w:rsid w:val="002415D0"/>
    <w:rsid w:val="00244695"/>
    <w:rsid w:val="00250917"/>
    <w:rsid w:val="002512F0"/>
    <w:rsid w:val="00251C7C"/>
    <w:rsid w:val="00252133"/>
    <w:rsid w:val="00255235"/>
    <w:rsid w:val="00257116"/>
    <w:rsid w:val="0026230C"/>
    <w:rsid w:val="00262D72"/>
    <w:rsid w:val="002646F0"/>
    <w:rsid w:val="00271A2D"/>
    <w:rsid w:val="00274C7E"/>
    <w:rsid w:val="002760AE"/>
    <w:rsid w:val="0028013F"/>
    <w:rsid w:val="0029046B"/>
    <w:rsid w:val="00293F2F"/>
    <w:rsid w:val="002A0D1A"/>
    <w:rsid w:val="002A3523"/>
    <w:rsid w:val="002B2895"/>
    <w:rsid w:val="002C13C2"/>
    <w:rsid w:val="002C313B"/>
    <w:rsid w:val="002C3755"/>
    <w:rsid w:val="002C7019"/>
    <w:rsid w:val="002D6BD9"/>
    <w:rsid w:val="002E1870"/>
    <w:rsid w:val="002E3D7D"/>
    <w:rsid w:val="002F2125"/>
    <w:rsid w:val="002F4D3B"/>
    <w:rsid w:val="0030048B"/>
    <w:rsid w:val="003033B4"/>
    <w:rsid w:val="00310B2D"/>
    <w:rsid w:val="00311853"/>
    <w:rsid w:val="00312BFF"/>
    <w:rsid w:val="003249C3"/>
    <w:rsid w:val="00326B97"/>
    <w:rsid w:val="00330E39"/>
    <w:rsid w:val="0033118D"/>
    <w:rsid w:val="00331C5E"/>
    <w:rsid w:val="00334AE2"/>
    <w:rsid w:val="003374F3"/>
    <w:rsid w:val="003453FF"/>
    <w:rsid w:val="003464C3"/>
    <w:rsid w:val="003575DB"/>
    <w:rsid w:val="00361472"/>
    <w:rsid w:val="003649F9"/>
    <w:rsid w:val="003741F1"/>
    <w:rsid w:val="0037711C"/>
    <w:rsid w:val="003829D5"/>
    <w:rsid w:val="003853AD"/>
    <w:rsid w:val="00390BA5"/>
    <w:rsid w:val="00397A1A"/>
    <w:rsid w:val="00397B55"/>
    <w:rsid w:val="003A2630"/>
    <w:rsid w:val="003B1401"/>
    <w:rsid w:val="003B181B"/>
    <w:rsid w:val="003B1893"/>
    <w:rsid w:val="003C080D"/>
    <w:rsid w:val="003C3F8B"/>
    <w:rsid w:val="003C4132"/>
    <w:rsid w:val="003D35FC"/>
    <w:rsid w:val="003D4FD3"/>
    <w:rsid w:val="003E191E"/>
    <w:rsid w:val="003E40AB"/>
    <w:rsid w:val="003E50FC"/>
    <w:rsid w:val="003E67EB"/>
    <w:rsid w:val="003F5F95"/>
    <w:rsid w:val="003F6B2E"/>
    <w:rsid w:val="003F707D"/>
    <w:rsid w:val="00404A19"/>
    <w:rsid w:val="00413586"/>
    <w:rsid w:val="00417A39"/>
    <w:rsid w:val="0042083B"/>
    <w:rsid w:val="004222F3"/>
    <w:rsid w:val="00422AF8"/>
    <w:rsid w:val="00430DED"/>
    <w:rsid w:val="00434DC5"/>
    <w:rsid w:val="004351C0"/>
    <w:rsid w:val="00437EAA"/>
    <w:rsid w:val="00442786"/>
    <w:rsid w:val="00450031"/>
    <w:rsid w:val="00450D83"/>
    <w:rsid w:val="00455E36"/>
    <w:rsid w:val="00456D1A"/>
    <w:rsid w:val="00462F9B"/>
    <w:rsid w:val="004669F9"/>
    <w:rsid w:val="0047705C"/>
    <w:rsid w:val="004832DB"/>
    <w:rsid w:val="004861CB"/>
    <w:rsid w:val="00492665"/>
    <w:rsid w:val="00493AA5"/>
    <w:rsid w:val="00497DB5"/>
    <w:rsid w:val="004A05BE"/>
    <w:rsid w:val="004A1A0D"/>
    <w:rsid w:val="004A6F88"/>
    <w:rsid w:val="004B1BD6"/>
    <w:rsid w:val="004B2FB7"/>
    <w:rsid w:val="004B4878"/>
    <w:rsid w:val="004B5DED"/>
    <w:rsid w:val="004C394E"/>
    <w:rsid w:val="004D2E66"/>
    <w:rsid w:val="004E1005"/>
    <w:rsid w:val="004E41D7"/>
    <w:rsid w:val="004E663E"/>
    <w:rsid w:val="004F05A0"/>
    <w:rsid w:val="004F1BBC"/>
    <w:rsid w:val="004F6A0D"/>
    <w:rsid w:val="004F6F32"/>
    <w:rsid w:val="00505644"/>
    <w:rsid w:val="005108B3"/>
    <w:rsid w:val="00511142"/>
    <w:rsid w:val="0051279D"/>
    <w:rsid w:val="00516D93"/>
    <w:rsid w:val="00517B5D"/>
    <w:rsid w:val="00523EAE"/>
    <w:rsid w:val="005533B2"/>
    <w:rsid w:val="005537AF"/>
    <w:rsid w:val="00561197"/>
    <w:rsid w:val="0056330F"/>
    <w:rsid w:val="00566DB6"/>
    <w:rsid w:val="005708EC"/>
    <w:rsid w:val="00580099"/>
    <w:rsid w:val="00585359"/>
    <w:rsid w:val="00592E38"/>
    <w:rsid w:val="00592EFE"/>
    <w:rsid w:val="00594EB4"/>
    <w:rsid w:val="00596955"/>
    <w:rsid w:val="005A1904"/>
    <w:rsid w:val="005A3702"/>
    <w:rsid w:val="005A4224"/>
    <w:rsid w:val="005A7897"/>
    <w:rsid w:val="005B5684"/>
    <w:rsid w:val="005B650C"/>
    <w:rsid w:val="005C0726"/>
    <w:rsid w:val="005C67F5"/>
    <w:rsid w:val="005D746D"/>
    <w:rsid w:val="005E4A34"/>
    <w:rsid w:val="005F147C"/>
    <w:rsid w:val="005F26BF"/>
    <w:rsid w:val="005F28AB"/>
    <w:rsid w:val="005F4F7A"/>
    <w:rsid w:val="005F5A5A"/>
    <w:rsid w:val="005F763B"/>
    <w:rsid w:val="00600FEF"/>
    <w:rsid w:val="00602EF1"/>
    <w:rsid w:val="00610C92"/>
    <w:rsid w:val="0061635B"/>
    <w:rsid w:val="006306C7"/>
    <w:rsid w:val="00643F79"/>
    <w:rsid w:val="00645804"/>
    <w:rsid w:val="00654DFB"/>
    <w:rsid w:val="00661BDA"/>
    <w:rsid w:val="00667241"/>
    <w:rsid w:val="006724B8"/>
    <w:rsid w:val="00682E99"/>
    <w:rsid w:val="00683DA9"/>
    <w:rsid w:val="006845E7"/>
    <w:rsid w:val="0069504C"/>
    <w:rsid w:val="006964C0"/>
    <w:rsid w:val="00697DE0"/>
    <w:rsid w:val="006A37CD"/>
    <w:rsid w:val="006A4B45"/>
    <w:rsid w:val="006A6B7F"/>
    <w:rsid w:val="006B1AB0"/>
    <w:rsid w:val="006B5578"/>
    <w:rsid w:val="006C044E"/>
    <w:rsid w:val="006C32BA"/>
    <w:rsid w:val="006D540E"/>
    <w:rsid w:val="006E077A"/>
    <w:rsid w:val="006E231D"/>
    <w:rsid w:val="006E5A6C"/>
    <w:rsid w:val="006F4443"/>
    <w:rsid w:val="006F5723"/>
    <w:rsid w:val="0070177E"/>
    <w:rsid w:val="00702826"/>
    <w:rsid w:val="00703A2A"/>
    <w:rsid w:val="00703F51"/>
    <w:rsid w:val="00706A62"/>
    <w:rsid w:val="00706C2F"/>
    <w:rsid w:val="00707726"/>
    <w:rsid w:val="00710195"/>
    <w:rsid w:val="00710410"/>
    <w:rsid w:val="00725F2D"/>
    <w:rsid w:val="007308C6"/>
    <w:rsid w:val="00732377"/>
    <w:rsid w:val="00732A30"/>
    <w:rsid w:val="00734C41"/>
    <w:rsid w:val="0073604C"/>
    <w:rsid w:val="007410BE"/>
    <w:rsid w:val="0074627B"/>
    <w:rsid w:val="0075130F"/>
    <w:rsid w:val="00752EB1"/>
    <w:rsid w:val="00754804"/>
    <w:rsid w:val="00761CDC"/>
    <w:rsid w:val="00766136"/>
    <w:rsid w:val="00766F8C"/>
    <w:rsid w:val="00767AD9"/>
    <w:rsid w:val="007727CD"/>
    <w:rsid w:val="00775CEB"/>
    <w:rsid w:val="007813F6"/>
    <w:rsid w:val="0079431E"/>
    <w:rsid w:val="0079689E"/>
    <w:rsid w:val="007A05E8"/>
    <w:rsid w:val="007A151B"/>
    <w:rsid w:val="007A1823"/>
    <w:rsid w:val="007A1D79"/>
    <w:rsid w:val="007A372B"/>
    <w:rsid w:val="007A4F8F"/>
    <w:rsid w:val="007B107D"/>
    <w:rsid w:val="007B64C0"/>
    <w:rsid w:val="007C276F"/>
    <w:rsid w:val="007C4B6C"/>
    <w:rsid w:val="007C70FF"/>
    <w:rsid w:val="007C7210"/>
    <w:rsid w:val="007D6525"/>
    <w:rsid w:val="007E190C"/>
    <w:rsid w:val="007E4782"/>
    <w:rsid w:val="007E5014"/>
    <w:rsid w:val="007E6181"/>
    <w:rsid w:val="007F7E41"/>
    <w:rsid w:val="008007A4"/>
    <w:rsid w:val="008021E4"/>
    <w:rsid w:val="00802C8D"/>
    <w:rsid w:val="008051E2"/>
    <w:rsid w:val="00807BAA"/>
    <w:rsid w:val="008102CD"/>
    <w:rsid w:val="00822E86"/>
    <w:rsid w:val="00832793"/>
    <w:rsid w:val="008336DC"/>
    <w:rsid w:val="00836CF5"/>
    <w:rsid w:val="00842E15"/>
    <w:rsid w:val="008471F9"/>
    <w:rsid w:val="0085388C"/>
    <w:rsid w:val="00855EA8"/>
    <w:rsid w:val="0086161C"/>
    <w:rsid w:val="00870CF2"/>
    <w:rsid w:val="00875C8F"/>
    <w:rsid w:val="00881E43"/>
    <w:rsid w:val="008820AA"/>
    <w:rsid w:val="008823DD"/>
    <w:rsid w:val="008833FB"/>
    <w:rsid w:val="008851C9"/>
    <w:rsid w:val="00886923"/>
    <w:rsid w:val="0088774F"/>
    <w:rsid w:val="00890264"/>
    <w:rsid w:val="00892B40"/>
    <w:rsid w:val="008935F8"/>
    <w:rsid w:val="00893DE5"/>
    <w:rsid w:val="008A1F5B"/>
    <w:rsid w:val="008A737A"/>
    <w:rsid w:val="008B2F5E"/>
    <w:rsid w:val="008B52B3"/>
    <w:rsid w:val="008C4220"/>
    <w:rsid w:val="008C4C18"/>
    <w:rsid w:val="008C4FEC"/>
    <w:rsid w:val="008D24FB"/>
    <w:rsid w:val="008E4BA5"/>
    <w:rsid w:val="008E4C8E"/>
    <w:rsid w:val="008F0CEF"/>
    <w:rsid w:val="008F1425"/>
    <w:rsid w:val="008F4361"/>
    <w:rsid w:val="008F5B41"/>
    <w:rsid w:val="00904D1C"/>
    <w:rsid w:val="00904E7D"/>
    <w:rsid w:val="00907F9D"/>
    <w:rsid w:val="009124F4"/>
    <w:rsid w:val="0091483C"/>
    <w:rsid w:val="009164F5"/>
    <w:rsid w:val="009274B2"/>
    <w:rsid w:val="00941B34"/>
    <w:rsid w:val="009467F2"/>
    <w:rsid w:val="009514A6"/>
    <w:rsid w:val="0095467E"/>
    <w:rsid w:val="009567E7"/>
    <w:rsid w:val="0095748C"/>
    <w:rsid w:val="0096191D"/>
    <w:rsid w:val="009644C8"/>
    <w:rsid w:val="00974CB7"/>
    <w:rsid w:val="00976C7F"/>
    <w:rsid w:val="009774BB"/>
    <w:rsid w:val="00980A1A"/>
    <w:rsid w:val="00982B6B"/>
    <w:rsid w:val="00984220"/>
    <w:rsid w:val="0098580B"/>
    <w:rsid w:val="00986CD1"/>
    <w:rsid w:val="009A053C"/>
    <w:rsid w:val="009A5C11"/>
    <w:rsid w:val="009C50FF"/>
    <w:rsid w:val="009C5360"/>
    <w:rsid w:val="009C5AA9"/>
    <w:rsid w:val="009E3C55"/>
    <w:rsid w:val="009E7426"/>
    <w:rsid w:val="00A16311"/>
    <w:rsid w:val="00A202FC"/>
    <w:rsid w:val="00A231D7"/>
    <w:rsid w:val="00A260A5"/>
    <w:rsid w:val="00A345E0"/>
    <w:rsid w:val="00A40BB5"/>
    <w:rsid w:val="00A40C6D"/>
    <w:rsid w:val="00A41102"/>
    <w:rsid w:val="00A42A7D"/>
    <w:rsid w:val="00A44E0C"/>
    <w:rsid w:val="00A474BE"/>
    <w:rsid w:val="00A53AE5"/>
    <w:rsid w:val="00A54AC4"/>
    <w:rsid w:val="00A71FF5"/>
    <w:rsid w:val="00A73F17"/>
    <w:rsid w:val="00A7661D"/>
    <w:rsid w:val="00A8140B"/>
    <w:rsid w:val="00A819B7"/>
    <w:rsid w:val="00A82BFC"/>
    <w:rsid w:val="00A82D5A"/>
    <w:rsid w:val="00A875B2"/>
    <w:rsid w:val="00A90BB5"/>
    <w:rsid w:val="00AA2E85"/>
    <w:rsid w:val="00AA66AC"/>
    <w:rsid w:val="00AB5512"/>
    <w:rsid w:val="00AC183F"/>
    <w:rsid w:val="00AC1896"/>
    <w:rsid w:val="00AC1FAA"/>
    <w:rsid w:val="00AD18AC"/>
    <w:rsid w:val="00AD2B03"/>
    <w:rsid w:val="00AD63F8"/>
    <w:rsid w:val="00AE3C53"/>
    <w:rsid w:val="00AE7662"/>
    <w:rsid w:val="00AF4F87"/>
    <w:rsid w:val="00B0185A"/>
    <w:rsid w:val="00B05333"/>
    <w:rsid w:val="00B22483"/>
    <w:rsid w:val="00B22F3E"/>
    <w:rsid w:val="00B23CC3"/>
    <w:rsid w:val="00B267FB"/>
    <w:rsid w:val="00B32C22"/>
    <w:rsid w:val="00B35247"/>
    <w:rsid w:val="00B434AA"/>
    <w:rsid w:val="00B43D00"/>
    <w:rsid w:val="00B44269"/>
    <w:rsid w:val="00B51879"/>
    <w:rsid w:val="00B71AF0"/>
    <w:rsid w:val="00B86C3F"/>
    <w:rsid w:val="00B91F1A"/>
    <w:rsid w:val="00B92BB5"/>
    <w:rsid w:val="00B95735"/>
    <w:rsid w:val="00BA0EDB"/>
    <w:rsid w:val="00BA5695"/>
    <w:rsid w:val="00BB2E02"/>
    <w:rsid w:val="00BB432D"/>
    <w:rsid w:val="00BC5AA3"/>
    <w:rsid w:val="00BD339C"/>
    <w:rsid w:val="00BD5AAE"/>
    <w:rsid w:val="00BD66AE"/>
    <w:rsid w:val="00BE0416"/>
    <w:rsid w:val="00BF1527"/>
    <w:rsid w:val="00BF6DC1"/>
    <w:rsid w:val="00BF72A7"/>
    <w:rsid w:val="00BF7F83"/>
    <w:rsid w:val="00C05FD2"/>
    <w:rsid w:val="00C13596"/>
    <w:rsid w:val="00C15497"/>
    <w:rsid w:val="00C20ADE"/>
    <w:rsid w:val="00C22DC4"/>
    <w:rsid w:val="00C24F13"/>
    <w:rsid w:val="00C27FED"/>
    <w:rsid w:val="00C31113"/>
    <w:rsid w:val="00C311E4"/>
    <w:rsid w:val="00C31C23"/>
    <w:rsid w:val="00C32976"/>
    <w:rsid w:val="00C35453"/>
    <w:rsid w:val="00C3668F"/>
    <w:rsid w:val="00C51892"/>
    <w:rsid w:val="00C520B9"/>
    <w:rsid w:val="00C61F53"/>
    <w:rsid w:val="00C62F3E"/>
    <w:rsid w:val="00C65FAD"/>
    <w:rsid w:val="00C6642B"/>
    <w:rsid w:val="00C8552C"/>
    <w:rsid w:val="00C94E91"/>
    <w:rsid w:val="00CA29C9"/>
    <w:rsid w:val="00CA4A36"/>
    <w:rsid w:val="00CB14FA"/>
    <w:rsid w:val="00CB29E6"/>
    <w:rsid w:val="00CC3C6C"/>
    <w:rsid w:val="00CC4476"/>
    <w:rsid w:val="00CC466E"/>
    <w:rsid w:val="00CC5A85"/>
    <w:rsid w:val="00CD5956"/>
    <w:rsid w:val="00CD610F"/>
    <w:rsid w:val="00CE1105"/>
    <w:rsid w:val="00D03C33"/>
    <w:rsid w:val="00D04A40"/>
    <w:rsid w:val="00D107B7"/>
    <w:rsid w:val="00D179A5"/>
    <w:rsid w:val="00D2483B"/>
    <w:rsid w:val="00D2688C"/>
    <w:rsid w:val="00D309B2"/>
    <w:rsid w:val="00D33E33"/>
    <w:rsid w:val="00D3627A"/>
    <w:rsid w:val="00D4150E"/>
    <w:rsid w:val="00D443CB"/>
    <w:rsid w:val="00D447B0"/>
    <w:rsid w:val="00D4521E"/>
    <w:rsid w:val="00D50467"/>
    <w:rsid w:val="00D552AB"/>
    <w:rsid w:val="00D55BFA"/>
    <w:rsid w:val="00D564F1"/>
    <w:rsid w:val="00D56687"/>
    <w:rsid w:val="00D645E8"/>
    <w:rsid w:val="00D6723A"/>
    <w:rsid w:val="00D775D6"/>
    <w:rsid w:val="00D82327"/>
    <w:rsid w:val="00D83979"/>
    <w:rsid w:val="00D87C6F"/>
    <w:rsid w:val="00DA15B4"/>
    <w:rsid w:val="00DA4FD1"/>
    <w:rsid w:val="00DA5447"/>
    <w:rsid w:val="00DA5D4A"/>
    <w:rsid w:val="00DA732B"/>
    <w:rsid w:val="00DB064F"/>
    <w:rsid w:val="00DB1DA3"/>
    <w:rsid w:val="00DB5B49"/>
    <w:rsid w:val="00DC3FE3"/>
    <w:rsid w:val="00DC5ECC"/>
    <w:rsid w:val="00DD0337"/>
    <w:rsid w:val="00DD0B4B"/>
    <w:rsid w:val="00DD1ED5"/>
    <w:rsid w:val="00DD71DE"/>
    <w:rsid w:val="00DD7688"/>
    <w:rsid w:val="00DE1D05"/>
    <w:rsid w:val="00DE1EBB"/>
    <w:rsid w:val="00DE47B9"/>
    <w:rsid w:val="00DE5EAE"/>
    <w:rsid w:val="00DF1316"/>
    <w:rsid w:val="00DF315F"/>
    <w:rsid w:val="00DF58B9"/>
    <w:rsid w:val="00E10AE8"/>
    <w:rsid w:val="00E25B6F"/>
    <w:rsid w:val="00E2745A"/>
    <w:rsid w:val="00E305EE"/>
    <w:rsid w:val="00E335AA"/>
    <w:rsid w:val="00E33908"/>
    <w:rsid w:val="00E46610"/>
    <w:rsid w:val="00E50168"/>
    <w:rsid w:val="00E5030E"/>
    <w:rsid w:val="00E57959"/>
    <w:rsid w:val="00E6404D"/>
    <w:rsid w:val="00E65416"/>
    <w:rsid w:val="00E74DCB"/>
    <w:rsid w:val="00E74E8A"/>
    <w:rsid w:val="00E93C16"/>
    <w:rsid w:val="00EA1290"/>
    <w:rsid w:val="00EB0474"/>
    <w:rsid w:val="00EB3661"/>
    <w:rsid w:val="00EB5474"/>
    <w:rsid w:val="00EC132A"/>
    <w:rsid w:val="00EC27D0"/>
    <w:rsid w:val="00EC4567"/>
    <w:rsid w:val="00EC787C"/>
    <w:rsid w:val="00ED27D2"/>
    <w:rsid w:val="00EE3453"/>
    <w:rsid w:val="00EE6FC9"/>
    <w:rsid w:val="00EE7DA1"/>
    <w:rsid w:val="00EF6B24"/>
    <w:rsid w:val="00F00C3E"/>
    <w:rsid w:val="00F01398"/>
    <w:rsid w:val="00F0340C"/>
    <w:rsid w:val="00F054AD"/>
    <w:rsid w:val="00F07DAE"/>
    <w:rsid w:val="00F14345"/>
    <w:rsid w:val="00F171BF"/>
    <w:rsid w:val="00F2036B"/>
    <w:rsid w:val="00F21062"/>
    <w:rsid w:val="00F21635"/>
    <w:rsid w:val="00F319A8"/>
    <w:rsid w:val="00F42018"/>
    <w:rsid w:val="00F42CFD"/>
    <w:rsid w:val="00F4671C"/>
    <w:rsid w:val="00F473EE"/>
    <w:rsid w:val="00F525D5"/>
    <w:rsid w:val="00F54088"/>
    <w:rsid w:val="00F56B4B"/>
    <w:rsid w:val="00F6539A"/>
    <w:rsid w:val="00F66741"/>
    <w:rsid w:val="00F70436"/>
    <w:rsid w:val="00F71A04"/>
    <w:rsid w:val="00F743A5"/>
    <w:rsid w:val="00F75DD1"/>
    <w:rsid w:val="00F7716A"/>
    <w:rsid w:val="00F82D85"/>
    <w:rsid w:val="00F9377A"/>
    <w:rsid w:val="00F95A55"/>
    <w:rsid w:val="00F97CB1"/>
    <w:rsid w:val="00FA3FD4"/>
    <w:rsid w:val="00FA5423"/>
    <w:rsid w:val="00FB0736"/>
    <w:rsid w:val="00FB0903"/>
    <w:rsid w:val="00FB095E"/>
    <w:rsid w:val="00FB0A3E"/>
    <w:rsid w:val="00FB558D"/>
    <w:rsid w:val="00FB7D1E"/>
    <w:rsid w:val="00FC1425"/>
    <w:rsid w:val="00FC6AEC"/>
    <w:rsid w:val="00FC7A15"/>
    <w:rsid w:val="00FD1F70"/>
    <w:rsid w:val="00FE30DE"/>
    <w:rsid w:val="00FE3734"/>
    <w:rsid w:val="00FE557C"/>
    <w:rsid w:val="00FE5980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FF2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35"/>
    <w:rPr>
      <w:rFonts w:ascii="Arial" w:eastAsia="Times New Roman" w:hAnsi="Arial"/>
      <w:color w:val="000000"/>
      <w:sz w:val="26"/>
      <w:lang w:val="pt-PT"/>
    </w:rPr>
  </w:style>
  <w:style w:type="paragraph" w:styleId="Ttulo1">
    <w:name w:val="heading 1"/>
    <w:basedOn w:val="Normal"/>
    <w:next w:val="Normal"/>
    <w:link w:val="Ttulo1Char"/>
    <w:qFormat/>
    <w:rsid w:val="008051E2"/>
    <w:pPr>
      <w:spacing w:before="240"/>
      <w:outlineLvl w:val="0"/>
    </w:pPr>
    <w:rPr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5523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55235"/>
    <w:rPr>
      <w:rFonts w:ascii="Arial" w:eastAsia="Times New Roman" w:hAnsi="Arial" w:cs="Times New Roman"/>
      <w:color w:val="000000"/>
      <w:sz w:val="26"/>
      <w:szCs w:val="20"/>
      <w:lang w:val="pt-PT" w:eastAsia="pt-BR"/>
    </w:rPr>
  </w:style>
  <w:style w:type="paragraph" w:styleId="Cabealho">
    <w:name w:val="header"/>
    <w:basedOn w:val="Normal"/>
    <w:link w:val="CabealhoChar"/>
    <w:rsid w:val="0025523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55235"/>
    <w:rPr>
      <w:rFonts w:ascii="Arial" w:eastAsia="Times New Roman" w:hAnsi="Arial" w:cs="Times New Roman"/>
      <w:color w:val="000000"/>
      <w:sz w:val="26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semiHidden/>
    <w:rsid w:val="0025523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55235"/>
    <w:rPr>
      <w:rFonts w:ascii="Arial" w:eastAsia="Times New Roman" w:hAnsi="Arial" w:cs="Times New Roman"/>
      <w:color w:val="000000"/>
      <w:sz w:val="20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255235"/>
    <w:pPr>
      <w:spacing w:line="240" w:lineRule="atLeast"/>
      <w:ind w:left="708" w:hanging="708"/>
      <w:jc w:val="both"/>
    </w:pPr>
    <w:rPr>
      <w:rFonts w:ascii="Times New Roman" w:hAnsi="Times New Roman"/>
      <w:color w:val="auto"/>
      <w:sz w:val="24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2552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55235"/>
    <w:pPr>
      <w:jc w:val="both"/>
    </w:pPr>
    <w:rPr>
      <w:rFonts w:ascii="Times New Roman" w:hAnsi="Times New Roman"/>
      <w:color w:val="auto"/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rsid w:val="002552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F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FD1"/>
    <w:rPr>
      <w:rFonts w:ascii="Tahoma" w:eastAsia="Times New Roman" w:hAnsi="Tahoma" w:cs="Tahoma"/>
      <w:color w:val="000000"/>
      <w:sz w:val="16"/>
      <w:szCs w:val="16"/>
      <w:lang w:val="pt-PT" w:eastAsia="pt-BR"/>
    </w:rPr>
  </w:style>
  <w:style w:type="paragraph" w:styleId="PargrafodaLista">
    <w:name w:val="List Paragraph"/>
    <w:basedOn w:val="Normal"/>
    <w:uiPriority w:val="34"/>
    <w:qFormat/>
    <w:rsid w:val="00941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t-BR" w:eastAsia="en-US"/>
    </w:rPr>
  </w:style>
  <w:style w:type="table" w:styleId="Tabelacomgrade">
    <w:name w:val="Table Grid"/>
    <w:basedOn w:val="Tabelanormal"/>
    <w:uiPriority w:val="59"/>
    <w:rsid w:val="00E50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452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21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521E"/>
    <w:rPr>
      <w:rFonts w:ascii="Arial" w:eastAsia="Times New Roman" w:hAnsi="Arial"/>
      <w:color w:val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2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21E"/>
    <w:rPr>
      <w:rFonts w:ascii="Arial" w:eastAsia="Times New Roman" w:hAnsi="Arial"/>
      <w:b/>
      <w:bCs/>
      <w:color w:val="000000"/>
      <w:lang w:val="pt-PT"/>
    </w:rPr>
  </w:style>
  <w:style w:type="paragraph" w:styleId="Reviso">
    <w:name w:val="Revision"/>
    <w:hidden/>
    <w:uiPriority w:val="99"/>
    <w:semiHidden/>
    <w:rsid w:val="00E74E8A"/>
    <w:rPr>
      <w:rFonts w:ascii="Arial" w:eastAsia="Times New Roman" w:hAnsi="Arial"/>
      <w:color w:val="000000"/>
      <w:sz w:val="26"/>
      <w:lang w:val="pt-PT"/>
    </w:rPr>
  </w:style>
  <w:style w:type="paragraph" w:customStyle="1" w:styleId="WW-Corpodetexto31">
    <w:name w:val="WW-Corpo de texto 31"/>
    <w:basedOn w:val="Normal"/>
    <w:rsid w:val="003C3F8B"/>
    <w:pPr>
      <w:suppressAutoHyphens/>
      <w:spacing w:line="200" w:lineRule="atLeast"/>
      <w:jc w:val="both"/>
    </w:pPr>
    <w:rPr>
      <w:color w:val="auto"/>
      <w:sz w:val="22"/>
      <w:lang w:val="pt-BR" w:eastAsia="en-US"/>
    </w:rPr>
  </w:style>
  <w:style w:type="character" w:customStyle="1" w:styleId="Ttulo1Char">
    <w:name w:val="Título 1 Char"/>
    <w:basedOn w:val="Fontepargpadro"/>
    <w:link w:val="Ttulo1"/>
    <w:rsid w:val="008051E2"/>
    <w:rPr>
      <w:rFonts w:ascii="Arial" w:eastAsia="Times New Roman" w:hAnsi="Arial"/>
      <w:b/>
      <w:color w:val="000000"/>
      <w:sz w:val="24"/>
      <w:u w:val="single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35"/>
    <w:rPr>
      <w:rFonts w:ascii="Arial" w:eastAsia="Times New Roman" w:hAnsi="Arial"/>
      <w:color w:val="000000"/>
      <w:sz w:val="26"/>
      <w:lang w:val="pt-PT"/>
    </w:rPr>
  </w:style>
  <w:style w:type="paragraph" w:styleId="Ttulo1">
    <w:name w:val="heading 1"/>
    <w:basedOn w:val="Normal"/>
    <w:next w:val="Normal"/>
    <w:link w:val="Ttulo1Char"/>
    <w:qFormat/>
    <w:rsid w:val="008051E2"/>
    <w:pPr>
      <w:spacing w:before="240"/>
      <w:outlineLvl w:val="0"/>
    </w:pPr>
    <w:rPr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5523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55235"/>
    <w:rPr>
      <w:rFonts w:ascii="Arial" w:eastAsia="Times New Roman" w:hAnsi="Arial" w:cs="Times New Roman"/>
      <w:color w:val="000000"/>
      <w:sz w:val="26"/>
      <w:szCs w:val="20"/>
      <w:lang w:val="pt-PT" w:eastAsia="pt-BR"/>
    </w:rPr>
  </w:style>
  <w:style w:type="paragraph" w:styleId="Cabealho">
    <w:name w:val="header"/>
    <w:basedOn w:val="Normal"/>
    <w:link w:val="CabealhoChar"/>
    <w:rsid w:val="0025523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255235"/>
    <w:rPr>
      <w:rFonts w:ascii="Arial" w:eastAsia="Times New Roman" w:hAnsi="Arial" w:cs="Times New Roman"/>
      <w:color w:val="000000"/>
      <w:sz w:val="26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semiHidden/>
    <w:rsid w:val="0025523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55235"/>
    <w:rPr>
      <w:rFonts w:ascii="Arial" w:eastAsia="Times New Roman" w:hAnsi="Arial" w:cs="Times New Roman"/>
      <w:color w:val="000000"/>
      <w:sz w:val="20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255235"/>
    <w:pPr>
      <w:spacing w:line="240" w:lineRule="atLeast"/>
      <w:ind w:left="708" w:hanging="708"/>
      <w:jc w:val="both"/>
    </w:pPr>
    <w:rPr>
      <w:rFonts w:ascii="Times New Roman" w:hAnsi="Times New Roman"/>
      <w:color w:val="auto"/>
      <w:sz w:val="24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2552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255235"/>
    <w:pPr>
      <w:jc w:val="both"/>
    </w:pPr>
    <w:rPr>
      <w:rFonts w:ascii="Times New Roman" w:hAnsi="Times New Roman"/>
      <w:color w:val="auto"/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rsid w:val="002552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F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FD1"/>
    <w:rPr>
      <w:rFonts w:ascii="Tahoma" w:eastAsia="Times New Roman" w:hAnsi="Tahoma" w:cs="Tahoma"/>
      <w:color w:val="000000"/>
      <w:sz w:val="16"/>
      <w:szCs w:val="16"/>
      <w:lang w:val="pt-PT" w:eastAsia="pt-BR"/>
    </w:rPr>
  </w:style>
  <w:style w:type="paragraph" w:styleId="PargrafodaLista">
    <w:name w:val="List Paragraph"/>
    <w:basedOn w:val="Normal"/>
    <w:uiPriority w:val="34"/>
    <w:qFormat/>
    <w:rsid w:val="00941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t-BR" w:eastAsia="en-US"/>
    </w:rPr>
  </w:style>
  <w:style w:type="table" w:styleId="Tabelacomgrade">
    <w:name w:val="Table Grid"/>
    <w:basedOn w:val="Tabelanormal"/>
    <w:uiPriority w:val="59"/>
    <w:rsid w:val="00E50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452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21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521E"/>
    <w:rPr>
      <w:rFonts w:ascii="Arial" w:eastAsia="Times New Roman" w:hAnsi="Arial"/>
      <w:color w:val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2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21E"/>
    <w:rPr>
      <w:rFonts w:ascii="Arial" w:eastAsia="Times New Roman" w:hAnsi="Arial"/>
      <w:b/>
      <w:bCs/>
      <w:color w:val="000000"/>
      <w:lang w:val="pt-PT"/>
    </w:rPr>
  </w:style>
  <w:style w:type="paragraph" w:styleId="Reviso">
    <w:name w:val="Revision"/>
    <w:hidden/>
    <w:uiPriority w:val="99"/>
    <w:semiHidden/>
    <w:rsid w:val="00E74E8A"/>
    <w:rPr>
      <w:rFonts w:ascii="Arial" w:eastAsia="Times New Roman" w:hAnsi="Arial"/>
      <w:color w:val="000000"/>
      <w:sz w:val="26"/>
      <w:lang w:val="pt-PT"/>
    </w:rPr>
  </w:style>
  <w:style w:type="paragraph" w:customStyle="1" w:styleId="WW-Corpodetexto31">
    <w:name w:val="WW-Corpo de texto 31"/>
    <w:basedOn w:val="Normal"/>
    <w:rsid w:val="003C3F8B"/>
    <w:pPr>
      <w:suppressAutoHyphens/>
      <w:spacing w:line="200" w:lineRule="atLeast"/>
      <w:jc w:val="both"/>
    </w:pPr>
    <w:rPr>
      <w:color w:val="auto"/>
      <w:sz w:val="22"/>
      <w:lang w:val="pt-BR" w:eastAsia="en-US"/>
    </w:rPr>
  </w:style>
  <w:style w:type="character" w:customStyle="1" w:styleId="Ttulo1Char">
    <w:name w:val="Título 1 Char"/>
    <w:basedOn w:val="Fontepargpadro"/>
    <w:link w:val="Ttulo1"/>
    <w:rsid w:val="008051E2"/>
    <w:rPr>
      <w:rFonts w:ascii="Arial" w:eastAsia="Times New Roman" w:hAnsi="Arial"/>
      <w:b/>
      <w:color w:val="000000"/>
      <w:sz w:val="24"/>
      <w:u w:val="single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1530-CCAF-4165-A9CB-7CD7F077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Febraban</Company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Heliomar Santos Jr</dc:creator>
  <cp:keywords>HSJ</cp:keywords>
  <cp:lastModifiedBy>Heliomar dos Santos Júnior</cp:lastModifiedBy>
  <cp:revision>3</cp:revision>
  <cp:lastPrinted>2018-08-30T13:57:00Z</cp:lastPrinted>
  <dcterms:created xsi:type="dcterms:W3CDTF">2018-08-30T18:49:00Z</dcterms:created>
  <dcterms:modified xsi:type="dcterms:W3CDTF">2018-08-30T18:49:00Z</dcterms:modified>
</cp:coreProperties>
</file>